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53" w:rsidRDefault="006A5253">
      <w:pPr>
        <w:pStyle w:val="Adressedudestinataire"/>
      </w:pPr>
      <w:r>
        <w:rPr>
          <w:noProof/>
        </w:rPr>
        <w:drawing>
          <wp:inline distT="0" distB="0" distL="0" distR="0" wp14:anchorId="24D9ECCD">
            <wp:extent cx="1504950" cy="8534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53" w:rsidRDefault="006A5253">
      <w:pPr>
        <w:pStyle w:val="Adressedudestinataire"/>
        <w:rPr>
          <w:rFonts w:ascii="Calibri" w:hAnsi="Calibri" w:cs="Calibri"/>
          <w:b/>
          <w:sz w:val="22"/>
          <w:szCs w:val="22"/>
        </w:rPr>
      </w:pPr>
    </w:p>
    <w:p w:rsidR="006A5253" w:rsidRPr="00754AB6" w:rsidRDefault="006E5FD7">
      <w:pPr>
        <w:pStyle w:val="Adressedudestinataire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4AB6">
        <w:rPr>
          <w:rFonts w:ascii="Calibri" w:hAnsi="Calibri" w:cs="Calibri"/>
          <w:b/>
          <w:color w:val="000000" w:themeColor="text1"/>
          <w:sz w:val="22"/>
          <w:szCs w:val="22"/>
        </w:rPr>
        <w:t xml:space="preserve">Trois-Rivières, </w:t>
      </w:r>
      <w:r w:rsidR="00A15764" w:rsidRPr="00754AB6">
        <w:rPr>
          <w:rFonts w:ascii="Calibri" w:hAnsi="Calibri" w:cs="Calibri"/>
          <w:b/>
          <w:color w:val="000000" w:themeColor="text1"/>
          <w:sz w:val="22"/>
          <w:szCs w:val="22"/>
        </w:rPr>
        <w:t>4 mars 2022</w:t>
      </w:r>
    </w:p>
    <w:p w:rsidR="006A5253" w:rsidRPr="00A15764" w:rsidRDefault="006A5253">
      <w:pPr>
        <w:pStyle w:val="Adressedudestinataire"/>
        <w:rPr>
          <w:rFonts w:ascii="Calibri" w:hAnsi="Calibri" w:cs="Calibri"/>
          <w:b/>
          <w:color w:val="1C6194" w:themeColor="accent2" w:themeShade="BF"/>
          <w:sz w:val="22"/>
          <w:szCs w:val="22"/>
        </w:rPr>
      </w:pPr>
    </w:p>
    <w:p w:rsidR="006A5253" w:rsidRPr="00A15764" w:rsidRDefault="006A5253">
      <w:pPr>
        <w:pStyle w:val="Adressedudestinataire"/>
        <w:rPr>
          <w:rFonts w:ascii="Calibri" w:hAnsi="Calibri" w:cs="Calibri"/>
          <w:b/>
          <w:color w:val="1C6194" w:themeColor="accent2" w:themeShade="BF"/>
          <w:sz w:val="22"/>
          <w:szCs w:val="22"/>
        </w:rPr>
      </w:pPr>
      <w:r w:rsidRPr="00A15764">
        <w:rPr>
          <w:rFonts w:ascii="Calibri" w:hAnsi="Calibri" w:cs="Calibri"/>
          <w:b/>
          <w:color w:val="1C6194" w:themeColor="accent2" w:themeShade="BF"/>
          <w:sz w:val="22"/>
          <w:szCs w:val="22"/>
        </w:rPr>
        <w:t>Monsieur Martin Baron</w:t>
      </w:r>
    </w:p>
    <w:p w:rsidR="006A5253" w:rsidRPr="00A15764" w:rsidRDefault="006A5253">
      <w:pPr>
        <w:pStyle w:val="Adressedudestinataire"/>
        <w:rPr>
          <w:rFonts w:ascii="Calibri" w:hAnsi="Calibri" w:cs="Calibri"/>
          <w:color w:val="1C6194" w:themeColor="accent2" w:themeShade="BF"/>
          <w:sz w:val="22"/>
          <w:szCs w:val="22"/>
        </w:rPr>
      </w:pPr>
      <w:r w:rsidRPr="00A15764">
        <w:rPr>
          <w:rFonts w:ascii="Calibri" w:hAnsi="Calibri" w:cs="Calibri"/>
          <w:color w:val="1C6194" w:themeColor="accent2" w:themeShade="BF"/>
          <w:sz w:val="22"/>
          <w:szCs w:val="22"/>
        </w:rPr>
        <w:t xml:space="preserve">Directeur général </w:t>
      </w:r>
      <w:r w:rsidR="00AA3BC2">
        <w:rPr>
          <w:rFonts w:ascii="Calibri" w:hAnsi="Calibri" w:cs="Calibri"/>
          <w:color w:val="1C6194" w:themeColor="accent2" w:themeShade="BF"/>
          <w:sz w:val="22"/>
          <w:szCs w:val="22"/>
        </w:rPr>
        <w:t xml:space="preserve">- </w:t>
      </w:r>
      <w:r w:rsidR="00AA3BC2" w:rsidRPr="00AA3BC2">
        <w:rPr>
          <w:rFonts w:ascii="Calibri" w:hAnsi="Calibri" w:cs="Calibri"/>
          <w:color w:val="1C6194" w:themeColor="accent2" w:themeShade="BF"/>
          <w:sz w:val="22"/>
          <w:szCs w:val="22"/>
        </w:rPr>
        <w:t>Direction générale de l’accessibilité financière aux études</w:t>
      </w:r>
    </w:p>
    <w:p w:rsidR="006A5253" w:rsidRPr="00A15764" w:rsidRDefault="006A5253" w:rsidP="00283C78">
      <w:pPr>
        <w:pStyle w:val="Adressedudestinataire"/>
        <w:rPr>
          <w:rFonts w:ascii="Calibri" w:hAnsi="Calibri" w:cs="Calibri"/>
          <w:color w:val="1C6194" w:themeColor="accent2" w:themeShade="BF"/>
          <w:sz w:val="22"/>
          <w:szCs w:val="22"/>
        </w:rPr>
      </w:pPr>
      <w:r w:rsidRPr="00A15764">
        <w:rPr>
          <w:rFonts w:ascii="Calibri" w:hAnsi="Calibri" w:cs="Calibri"/>
          <w:color w:val="1C6194" w:themeColor="accent2" w:themeShade="BF"/>
          <w:sz w:val="22"/>
          <w:szCs w:val="22"/>
        </w:rPr>
        <w:t>Ministère de l’Éducation et de l’Enseignement supérieur</w:t>
      </w:r>
    </w:p>
    <w:p w:rsidR="006A5253" w:rsidRDefault="006A525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Monsieur Baron,</w:t>
      </w:r>
    </w:p>
    <w:p w:rsidR="006A5253" w:rsidRDefault="006A525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6A5253" w:rsidRDefault="00A15764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Suite à l’annonce de votre départ de l’Aide financière aux études le 18 mars prochain, notre association souhaite vous remercier chaleureusement et sincèrement pour tout le travail que vous avez accompli à titre de directeur général au cours des dernières années.</w:t>
      </w:r>
    </w:p>
    <w:p w:rsidR="004E23DC" w:rsidRDefault="004E23DC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B8047F" w:rsidRDefault="00A15764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Vous avez réussi à rétablir un climat de confiance et des canaux de communications solides entre nos établissements</w:t>
      </w:r>
      <w:r w:rsidR="00A30629">
        <w:rPr>
          <w:rFonts w:ascii="Calibri" w:hAnsi="Calibri" w:cs="Calibri"/>
          <w:sz w:val="22"/>
          <w:szCs w:val="22"/>
        </w:rPr>
        <w:t xml:space="preserve"> d’enseignement</w:t>
      </w:r>
      <w:r>
        <w:rPr>
          <w:rFonts w:ascii="Calibri" w:hAnsi="Calibri" w:cs="Calibri"/>
          <w:sz w:val="22"/>
          <w:szCs w:val="22"/>
        </w:rPr>
        <w:t xml:space="preserve"> et vos différentes directions</w:t>
      </w:r>
      <w:r w:rsidR="00C412F3">
        <w:rPr>
          <w:rFonts w:ascii="Calibri" w:hAnsi="Calibri" w:cs="Calibri"/>
          <w:sz w:val="22"/>
          <w:szCs w:val="22"/>
        </w:rPr>
        <w:t xml:space="preserve"> durant votre mandat.</w:t>
      </w:r>
      <w:r w:rsidR="00B8047F">
        <w:rPr>
          <w:rFonts w:ascii="Calibri" w:hAnsi="Calibri" w:cs="Calibri"/>
          <w:sz w:val="22"/>
          <w:szCs w:val="22"/>
        </w:rPr>
        <w:t xml:space="preserve"> Il est maintenant beaucoup plus facile pour nous de souligner les problématiques des programmes et les bonifications possibles. La reprise des travaux des différents comités illustre parfaitement votre souhait d’échange</w:t>
      </w:r>
      <w:r w:rsidR="008929AD">
        <w:rPr>
          <w:rFonts w:ascii="Calibri" w:hAnsi="Calibri" w:cs="Calibri"/>
          <w:sz w:val="22"/>
          <w:szCs w:val="22"/>
        </w:rPr>
        <w:t xml:space="preserve"> et de partage.</w:t>
      </w:r>
    </w:p>
    <w:p w:rsidR="00B8047F" w:rsidRDefault="00B8047F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4E23DC" w:rsidRDefault="00C412F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Nos membres ont maintenant le sentiment et la conviction d’être de</w:t>
      </w:r>
      <w:r w:rsidR="00754AB6">
        <w:rPr>
          <w:rFonts w:ascii="Calibri" w:hAnsi="Calibri" w:cs="Calibri"/>
          <w:sz w:val="22"/>
          <w:szCs w:val="22"/>
        </w:rPr>
        <w:t xml:space="preserve"> véritables</w:t>
      </w:r>
      <w:r>
        <w:rPr>
          <w:rFonts w:ascii="Calibri" w:hAnsi="Calibri" w:cs="Calibri"/>
          <w:sz w:val="22"/>
          <w:szCs w:val="22"/>
        </w:rPr>
        <w:t xml:space="preserve"> partenaires de l’Aide financière aux études. </w:t>
      </w:r>
      <w:r w:rsidR="00AA3BC2">
        <w:rPr>
          <w:rFonts w:ascii="Calibri" w:hAnsi="Calibri" w:cs="Calibri"/>
          <w:sz w:val="22"/>
          <w:szCs w:val="22"/>
        </w:rPr>
        <w:t>Nous souhaitons vous leve</w:t>
      </w:r>
      <w:r w:rsidR="00754AB6">
        <w:rPr>
          <w:rFonts w:ascii="Calibri" w:hAnsi="Calibri" w:cs="Calibri"/>
          <w:sz w:val="22"/>
          <w:szCs w:val="22"/>
        </w:rPr>
        <w:t>r</w:t>
      </w:r>
      <w:r w:rsidR="00AA3BC2">
        <w:rPr>
          <w:rFonts w:ascii="Calibri" w:hAnsi="Calibri" w:cs="Calibri"/>
          <w:sz w:val="22"/>
          <w:szCs w:val="22"/>
        </w:rPr>
        <w:t xml:space="preserve"> notre chapeau pour cette réussite </w:t>
      </w:r>
      <w:r w:rsidR="00754AB6">
        <w:rPr>
          <w:rFonts w:ascii="Calibri" w:hAnsi="Calibri" w:cs="Calibri"/>
          <w:sz w:val="22"/>
          <w:szCs w:val="22"/>
        </w:rPr>
        <w:t>et souligner votre grande disponibilité et votre écoute envers notre association</w:t>
      </w:r>
      <w:r w:rsidR="00B8047F">
        <w:rPr>
          <w:rFonts w:ascii="Calibri" w:hAnsi="Calibri" w:cs="Calibri"/>
          <w:sz w:val="22"/>
          <w:szCs w:val="22"/>
        </w:rPr>
        <w:t xml:space="preserve"> ainsi que votre participation à nos activités ainsi que celles de l</w:t>
      </w:r>
      <w:r w:rsidR="00B8047F" w:rsidRPr="00B8047F">
        <w:rPr>
          <w:rFonts w:ascii="Calibri" w:hAnsi="Calibri" w:cs="Calibri"/>
          <w:sz w:val="22"/>
          <w:szCs w:val="22"/>
        </w:rPr>
        <w:t>'Association canadienne des responsables de l'aide financière aux étudiants</w:t>
      </w:r>
      <w:r w:rsidR="00B8047F">
        <w:rPr>
          <w:rFonts w:ascii="Calibri" w:hAnsi="Calibri" w:cs="Calibri"/>
          <w:sz w:val="22"/>
          <w:szCs w:val="22"/>
        </w:rPr>
        <w:t xml:space="preserve"> (ACRAFE).</w:t>
      </w:r>
    </w:p>
    <w:p w:rsidR="002F0F95" w:rsidRDefault="002F0F95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F0F95" w:rsidRDefault="00AA3BC2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Vous pouvez également être fier de la</w:t>
      </w:r>
      <w:r w:rsidR="00B8047F">
        <w:rPr>
          <w:rFonts w:ascii="Calibri" w:hAnsi="Calibri" w:cs="Calibri"/>
          <w:sz w:val="22"/>
          <w:szCs w:val="22"/>
        </w:rPr>
        <w:t xml:space="preserve"> dernière</w:t>
      </w:r>
      <w:r>
        <w:rPr>
          <w:rFonts w:ascii="Calibri" w:hAnsi="Calibri" w:cs="Calibri"/>
          <w:sz w:val="22"/>
          <w:szCs w:val="22"/>
        </w:rPr>
        <w:t xml:space="preserve"> campagne de promotion</w:t>
      </w:r>
      <w:r w:rsidR="00B8047F">
        <w:rPr>
          <w:rFonts w:ascii="Calibri" w:hAnsi="Calibri" w:cs="Calibri"/>
          <w:sz w:val="22"/>
          <w:szCs w:val="22"/>
        </w:rPr>
        <w:t xml:space="preserve"> qui utilise</w:t>
      </w:r>
      <w:r>
        <w:rPr>
          <w:rFonts w:ascii="Calibri" w:hAnsi="Calibri" w:cs="Calibri"/>
          <w:sz w:val="22"/>
          <w:szCs w:val="22"/>
        </w:rPr>
        <w:t xml:space="preserve"> les médiums prisés par nos étudiantes et étudiants. Nous pouvons vous assure</w:t>
      </w:r>
      <w:r w:rsidR="00754AB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qu’il y a bien longtemps que les prêts et bourses n’avaient pas été mis autant au goût du jour!</w:t>
      </w:r>
    </w:p>
    <w:p w:rsidR="002F0F95" w:rsidRDefault="002F0F95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2F0F95" w:rsidRDefault="00AA3BC2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Reste maintenant à vous souhaiter bonne chance dans les nouveaux défis professionnels qui se présenteront à vous. Nous avons la conviction que vous saurez les relever haut la main comme vous avez su le faire pour ceux de l’Aide financière aux études. Encore merci pour tout.</w:t>
      </w:r>
    </w:p>
    <w:p w:rsidR="00443F43" w:rsidRDefault="00443F4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052459" w:rsidRDefault="00052459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754AB6" w:rsidRPr="00754AB6" w:rsidRDefault="00754AB6" w:rsidP="00283C78">
      <w:pPr>
        <w:spacing w:after="0"/>
        <w:jc w:val="both"/>
        <w:rPr>
          <w:rFonts w:ascii="Calibri" w:hAnsi="Calibri" w:cs="Calibri"/>
          <w:color w:val="1C6194" w:themeColor="accent2" w:themeShade="BF"/>
          <w:sz w:val="22"/>
          <w:szCs w:val="22"/>
        </w:rPr>
      </w:pPr>
      <w:r w:rsidRPr="00754AB6">
        <w:rPr>
          <w:rFonts w:ascii="Calibri" w:hAnsi="Calibri" w:cs="Calibri"/>
          <w:color w:val="1C6194" w:themeColor="accent2" w:themeShade="BF"/>
          <w:sz w:val="22"/>
          <w:szCs w:val="22"/>
        </w:rPr>
        <w:t>______________________________</w:t>
      </w:r>
      <w:r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  <w:t>______________________________</w:t>
      </w:r>
    </w:p>
    <w:p w:rsidR="00AA3BC2" w:rsidRPr="00754AB6" w:rsidRDefault="00052459" w:rsidP="00283C78">
      <w:pPr>
        <w:spacing w:after="0"/>
        <w:jc w:val="both"/>
        <w:rPr>
          <w:rFonts w:ascii="Calibri" w:hAnsi="Calibri" w:cs="Calibri"/>
          <w:b/>
          <w:color w:val="1C6194" w:themeColor="accent2" w:themeShade="BF"/>
          <w:sz w:val="22"/>
          <w:szCs w:val="22"/>
        </w:rPr>
      </w:pPr>
      <w:r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>Yan Martel</w:t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b/>
          <w:color w:val="1C6194" w:themeColor="accent2" w:themeShade="BF"/>
          <w:sz w:val="22"/>
          <w:szCs w:val="22"/>
        </w:rPr>
        <w:tab/>
        <w:t>Francis Brousseau</w:t>
      </w:r>
    </w:p>
    <w:p w:rsidR="001178CF" w:rsidRPr="00754AB6" w:rsidRDefault="00052459" w:rsidP="00754AB6">
      <w:pPr>
        <w:spacing w:after="0"/>
        <w:jc w:val="both"/>
        <w:rPr>
          <w:rFonts w:ascii="Calibri" w:hAnsi="Calibri" w:cs="Calibri"/>
          <w:b/>
          <w:color w:val="1C6194" w:themeColor="accent2" w:themeShade="BF"/>
          <w:sz w:val="22"/>
          <w:szCs w:val="22"/>
        </w:rPr>
      </w:pPr>
      <w:r w:rsidRPr="00754AB6">
        <w:rPr>
          <w:rFonts w:ascii="Calibri" w:hAnsi="Calibri" w:cs="Calibri"/>
          <w:color w:val="1C6194" w:themeColor="accent2" w:themeShade="BF"/>
          <w:sz w:val="22"/>
          <w:szCs w:val="22"/>
        </w:rPr>
        <w:t xml:space="preserve">Président </w:t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</w:r>
      <w:r w:rsidR="00754AB6" w:rsidRPr="00754AB6">
        <w:rPr>
          <w:rFonts w:ascii="Calibri" w:hAnsi="Calibri" w:cs="Calibri"/>
          <w:color w:val="1C6194" w:themeColor="accent2" w:themeShade="BF"/>
          <w:sz w:val="22"/>
          <w:szCs w:val="22"/>
        </w:rPr>
        <w:tab/>
        <w:t>Président sortant</w:t>
      </w:r>
    </w:p>
    <w:sectPr w:rsidR="001178CF" w:rsidRPr="00754AB6" w:rsidSect="00754AB6"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F6" w:rsidRDefault="00B934F6">
      <w:pPr>
        <w:spacing w:after="0" w:line="240" w:lineRule="auto"/>
      </w:pPr>
      <w:r>
        <w:separator/>
      </w:r>
    </w:p>
  </w:endnote>
  <w:endnote w:type="continuationSeparator" w:id="0">
    <w:p w:rsidR="00B934F6" w:rsidRDefault="00B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F6" w:rsidRDefault="00B934F6">
      <w:pPr>
        <w:spacing w:after="0" w:line="240" w:lineRule="auto"/>
      </w:pPr>
      <w:r>
        <w:separator/>
      </w:r>
    </w:p>
  </w:footnote>
  <w:footnote w:type="continuationSeparator" w:id="0">
    <w:p w:rsidR="00B934F6" w:rsidRDefault="00B9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7CED7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2683C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ListepucesUrbain"/>
    <w:lvl w:ilvl="0">
      <w:start w:val="1"/>
      <w:numFmt w:val="bullet"/>
      <w:pStyle w:val="Puce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7CED7" w:themeColor="accent3"/>
        <w:sz w:val="18"/>
      </w:rPr>
    </w:lvl>
    <w:lvl w:ilvl="1">
      <w:start w:val="1"/>
      <w:numFmt w:val="bullet"/>
      <w:pStyle w:val="Puce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2683C6" w:themeColor="accent2"/>
        <w:sz w:val="12"/>
      </w:rPr>
    </w:lvl>
    <w:lvl w:ilvl="2">
      <w:start w:val="1"/>
      <w:numFmt w:val="bullet"/>
      <w:pStyle w:val="Puce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1CADE4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1CADE4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1CADE4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1CADE4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1CADE4" w:themeColor="accent1"/>
        <w:sz w:val="16"/>
      </w:rPr>
    </w:lvl>
  </w:abstractNum>
  <w:abstractNum w:abstractNumId="12" w15:restartNumberingAfterBreak="0">
    <w:nsid w:val="3FF60117"/>
    <w:multiLevelType w:val="hybridMultilevel"/>
    <w:tmpl w:val="02EA0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53"/>
    <w:rsid w:val="00052459"/>
    <w:rsid w:val="000542D5"/>
    <w:rsid w:val="00066FB0"/>
    <w:rsid w:val="00070F0D"/>
    <w:rsid w:val="001178CF"/>
    <w:rsid w:val="001458A1"/>
    <w:rsid w:val="001F4191"/>
    <w:rsid w:val="00210DA7"/>
    <w:rsid w:val="00283C78"/>
    <w:rsid w:val="002B5BE3"/>
    <w:rsid w:val="002F0F95"/>
    <w:rsid w:val="00317763"/>
    <w:rsid w:val="00347AB4"/>
    <w:rsid w:val="00351311"/>
    <w:rsid w:val="003756A8"/>
    <w:rsid w:val="003B6FED"/>
    <w:rsid w:val="00420BD8"/>
    <w:rsid w:val="00443F43"/>
    <w:rsid w:val="00451EB5"/>
    <w:rsid w:val="00467B7B"/>
    <w:rsid w:val="004D1ECA"/>
    <w:rsid w:val="004E23DC"/>
    <w:rsid w:val="004F0709"/>
    <w:rsid w:val="00641BB3"/>
    <w:rsid w:val="00650717"/>
    <w:rsid w:val="00686EC6"/>
    <w:rsid w:val="006A5253"/>
    <w:rsid w:val="006B209C"/>
    <w:rsid w:val="006E5FD7"/>
    <w:rsid w:val="006F5185"/>
    <w:rsid w:val="00732208"/>
    <w:rsid w:val="00754AB6"/>
    <w:rsid w:val="0079200E"/>
    <w:rsid w:val="008929AD"/>
    <w:rsid w:val="008B3B22"/>
    <w:rsid w:val="008D6A75"/>
    <w:rsid w:val="009B5CF9"/>
    <w:rsid w:val="009C383F"/>
    <w:rsid w:val="00A15764"/>
    <w:rsid w:val="00A30629"/>
    <w:rsid w:val="00AA3BC2"/>
    <w:rsid w:val="00AA6C18"/>
    <w:rsid w:val="00AB61D0"/>
    <w:rsid w:val="00B8047F"/>
    <w:rsid w:val="00B934F6"/>
    <w:rsid w:val="00BC48B6"/>
    <w:rsid w:val="00C2569B"/>
    <w:rsid w:val="00C412F3"/>
    <w:rsid w:val="00C671F5"/>
    <w:rsid w:val="00CB6DBA"/>
    <w:rsid w:val="00D67702"/>
    <w:rsid w:val="00DA137E"/>
    <w:rsid w:val="00ED4628"/>
    <w:rsid w:val="00EF3170"/>
    <w:rsid w:val="00F45AB3"/>
    <w:rsid w:val="00FA258A"/>
    <w:rsid w:val="00FB3FDC"/>
    <w:rsid w:val="00FC30D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A094"/>
  <w15:docId w15:val="{901B8913-CB21-4EAA-9FF5-13C34F4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2"/>
        <w:lang w:val="fr-CA" w:eastAsia="fr-CA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2683C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color w:val="2683C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color w:val="2683C6" w:themeColor="accen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2683C6" w:themeColor="accent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1C619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1C619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1CADE4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1CADE4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264356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Adressedelexpditeur"/>
    <w:link w:val="FormuledepolitesseCar"/>
    <w:uiPriority w:val="5"/>
    <w:unhideWhenUsed/>
    <w:qFormat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cstheme="minorBidi"/>
      <w:sz w:val="20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 w:after="480" w:line="240" w:lineRule="auto"/>
      <w:contextualSpacing/>
    </w:pPr>
    <w:rPr>
      <w:b/>
      <w:color w:val="2683C6" w:themeColor="accent2"/>
      <w:szCs w:val="22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2683C6" w:themeColor="accent2"/>
      <w:szCs w:val="22"/>
    </w:rPr>
  </w:style>
  <w:style w:type="paragraph" w:customStyle="1" w:styleId="Adressedelexpditeur">
    <w:name w:val="Adresse de l'expéditeur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Objet">
    <w:name w:val="Objet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2683C6" w:themeColor="accent2"/>
      <w:szCs w:val="22"/>
    </w:rPr>
  </w:style>
  <w:style w:type="paragraph" w:customStyle="1" w:styleId="Adressedudestinataire">
    <w:name w:val="Adresse du destinataire"/>
    <w:basedOn w:val="Normal"/>
    <w:uiPriority w:val="3"/>
    <w:qFormat/>
    <w:pPr>
      <w:spacing w:before="480" w:after="480"/>
      <w:contextualSpacing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Pr>
      <w:rFonts w:cstheme="minorBid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  <w:between w:val="single" w:sz="2" w:space="10" w:color="1CADE4" w:themeColor="accent1"/>
        <w:bar w:val="single" w:sz="2" w:color="1CADE4" w:themeColor="accent1"/>
      </w:pBdr>
      <w:ind w:left="1152" w:right="1152"/>
    </w:pPr>
    <w:rPr>
      <w:rFonts w:eastAsiaTheme="minorEastAsia"/>
      <w:i/>
      <w:iCs/>
      <w:color w:val="1CADE4" w:themeColor="accent1"/>
    </w:rPr>
  </w:style>
  <w:style w:type="character" w:styleId="Titredulivre">
    <w:name w:val="Book Title"/>
    <w:basedOn w:val="Policepardfau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ccentuation">
    <w:name w:val="Emphasis"/>
    <w:uiPriority w:val="20"/>
    <w:qFormat/>
    <w:rPr>
      <w:rFonts w:asciiTheme="minorHAnsi" w:hAnsiTheme="minorHAnsi"/>
      <w:b/>
      <w:color w:val="2683C6" w:themeColor="accent2"/>
      <w:spacing w:val="1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theme="minorBidi"/>
      <w:color w:val="2683C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theme="minorBidi"/>
      <w:color w:val="2683C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2683C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i/>
      <w:color w:val="2683C6" w:themeColor="accen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theme="minorBidi"/>
      <w:b/>
      <w:color w:val="1C6194" w:themeColor="accent2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theme="minorBidi"/>
      <w:b/>
      <w:i/>
      <w:color w:val="1C6194" w:themeColor="accent2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theme="minorBidi"/>
      <w:b/>
      <w:color w:val="1CADE4" w:themeColor="accen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theme="minorBidi"/>
      <w:b/>
      <w:i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theme="minorBidi"/>
      <w:b/>
      <w:color w:val="264356" w:themeColor="text2" w:themeShade="BF"/>
      <w:sz w:val="20"/>
      <w:szCs w:val="20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 w:cstheme="minorBidi"/>
      <w:b/>
      <w:i/>
      <w:caps/>
      <w:color w:val="2683C6" w:themeColor="accent2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threeDEngrave" w:sz="6" w:space="10" w:color="2683C6" w:themeColor="accent2"/>
        <w:bottom w:val="single" w:sz="4" w:space="10" w:color="2683C6" w:themeColor="accent2"/>
      </w:pBdr>
      <w:spacing w:before="360" w:after="360" w:line="324" w:lineRule="auto"/>
      <w:ind w:left="1080" w:right="1080"/>
    </w:pPr>
    <w:rPr>
      <w:i/>
      <w:color w:val="2683C6" w:themeColor="accent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i/>
      <w:color w:val="2683C6" w:themeColor="accent2"/>
      <w:sz w:val="20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 w:cs="Times New Roman"/>
      <w:b/>
      <w:i/>
      <w:caps/>
      <w:color w:val="1CADE4" w:themeColor="accent1"/>
      <w:spacing w:val="5"/>
    </w:rPr>
  </w:style>
  <w:style w:type="paragraph" w:styleId="Paragraphedeliste">
    <w:name w:val="List Paragraph"/>
    <w:basedOn w:val="Normal"/>
    <w:uiPriority w:val="36"/>
    <w:unhideWhenUsed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  <w:rPr>
      <w:szCs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link w:val="Sous-titreCar"/>
    <w:uiPriority w:val="11"/>
    <w:rPr>
      <w:i/>
      <w:color w:val="335B74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335B74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color w:val="2683C6" w:themeColor="accent2"/>
    </w:rPr>
  </w:style>
  <w:style w:type="character" w:styleId="Rfrencelgre">
    <w:name w:val="Subtle Reference"/>
    <w:basedOn w:val="Policepardfaut"/>
    <w:uiPriority w:val="31"/>
    <w:qFormat/>
    <w:rPr>
      <w:rFonts w:cs="Times New Roman"/>
      <w:i/>
      <w:color w:val="1CADE4" w:themeColor="accent1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0"/>
    <w:pPr>
      <w:spacing w:before="400"/>
    </w:pPr>
    <w:rPr>
      <w:rFonts w:asciiTheme="majorHAnsi" w:hAnsiTheme="majorHAnsi"/>
      <w:color w:val="1CADE4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color w:val="1CADE4" w:themeColor="accent1"/>
      <w:sz w:val="56"/>
      <w:szCs w:val="56"/>
    </w:rPr>
  </w:style>
  <w:style w:type="numbering" w:customStyle="1" w:styleId="ListepucesUrbain">
    <w:name w:val="Liste à puces (Urbain)"/>
    <w:uiPriority w:val="99"/>
    <w:pPr>
      <w:numPr>
        <w:numId w:val="1"/>
      </w:numPr>
    </w:pPr>
  </w:style>
  <w:style w:type="numbering" w:customStyle="1" w:styleId="ListenumroteUrbain">
    <w:name w:val="Liste numérotée (Urbain)"/>
    <w:uiPriority w:val="99"/>
    <w:pPr>
      <w:numPr>
        <w:numId w:val="2"/>
      </w:numPr>
    </w:pPr>
  </w:style>
  <w:style w:type="paragraph" w:customStyle="1" w:styleId="Puce1">
    <w:name w:val="Puce 1"/>
    <w:basedOn w:val="Paragraphedeliste"/>
    <w:uiPriority w:val="37"/>
    <w:qFormat/>
    <w:pPr>
      <w:numPr>
        <w:numId w:val="11"/>
      </w:numPr>
      <w:spacing w:after="0" w:line="276" w:lineRule="auto"/>
    </w:pPr>
  </w:style>
  <w:style w:type="paragraph" w:customStyle="1" w:styleId="Puce2">
    <w:name w:val="Puce 2"/>
    <w:basedOn w:val="Paragraphedeliste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ce3">
    <w:name w:val="Puce 3"/>
    <w:basedOn w:val="Paragraphedeliste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gorie">
    <w:name w:val="Catégorie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1CADE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ly\AppData\Roaming\Microsoft\Templates\Lettre%20(Th&#232;me%20Urbai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073D0-6886-4694-9D74-CD8852542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3ECF078-7C8B-4A87-A0B1-ECAB8D9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(Thème Urbain).dotx</Template>
  <TotalTime>137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Martel, Yan</dc:creator>
  <cp:keywords/>
  <cp:lastModifiedBy>Martel, Yan</cp:lastModifiedBy>
  <cp:revision>19</cp:revision>
  <cp:lastPrinted>2020-02-06T16:31:00Z</cp:lastPrinted>
  <dcterms:created xsi:type="dcterms:W3CDTF">2020-01-31T16:09:00Z</dcterms:created>
  <dcterms:modified xsi:type="dcterms:W3CDTF">2022-03-07T15:45:00Z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