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09160" w14:textId="77777777" w:rsidR="008B36C9" w:rsidRDefault="00675267">
      <w:pPr>
        <w:spacing w:before="97" w:after="0" w:line="240" w:lineRule="auto"/>
        <w:ind w:left="101" w:right="-20"/>
        <w:rPr>
          <w:rFonts w:ascii="Times New Roman" w:eastAsia="Times New Roman" w:hAnsi="Times New Roman" w:cs="Times New Roman"/>
          <w:sz w:val="20"/>
          <w:szCs w:val="20"/>
        </w:rPr>
      </w:pPr>
      <w:bookmarkStart w:id="0" w:name="_GoBack"/>
      <w:bookmarkEnd w:id="0"/>
      <w:r>
        <w:rPr>
          <w:noProof/>
          <w:lang w:val="fr-CA" w:eastAsia="fr-CA"/>
        </w:rPr>
        <w:drawing>
          <wp:inline distT="0" distB="0" distL="0" distR="0" wp14:anchorId="162AE124" wp14:editId="060BD09D">
            <wp:extent cx="1362075" cy="9591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959107"/>
                    </a:xfrm>
                    <a:prstGeom prst="rect">
                      <a:avLst/>
                    </a:prstGeom>
                    <a:noFill/>
                    <a:ln>
                      <a:noFill/>
                    </a:ln>
                  </pic:spPr>
                </pic:pic>
              </a:graphicData>
            </a:graphic>
          </wp:inline>
        </w:drawing>
      </w:r>
    </w:p>
    <w:p w14:paraId="192602E5" w14:textId="77777777" w:rsidR="008B36C9" w:rsidRDefault="008B36C9">
      <w:pPr>
        <w:spacing w:after="0" w:line="200" w:lineRule="exact"/>
        <w:rPr>
          <w:sz w:val="20"/>
          <w:szCs w:val="20"/>
        </w:rPr>
      </w:pPr>
    </w:p>
    <w:p w14:paraId="6249B7B2" w14:textId="77777777" w:rsidR="008B36C9" w:rsidRDefault="008B36C9">
      <w:pPr>
        <w:spacing w:after="0" w:line="200" w:lineRule="exact"/>
        <w:rPr>
          <w:sz w:val="20"/>
          <w:szCs w:val="20"/>
        </w:rPr>
      </w:pPr>
    </w:p>
    <w:p w14:paraId="411923D2" w14:textId="77777777" w:rsidR="008B36C9" w:rsidRDefault="008B36C9">
      <w:pPr>
        <w:spacing w:before="17" w:after="0" w:line="220" w:lineRule="exact"/>
      </w:pPr>
    </w:p>
    <w:p w14:paraId="7C80084D" w14:textId="77777777" w:rsidR="000220F9" w:rsidRPr="00FC14FD" w:rsidRDefault="000220F9" w:rsidP="006E2B1E">
      <w:pPr>
        <w:spacing w:after="0" w:line="240" w:lineRule="auto"/>
        <w:jc w:val="center"/>
        <w:rPr>
          <w:rFonts w:ascii="Calibri" w:eastAsia="Calibri" w:hAnsi="Calibri" w:cs="Calibri"/>
          <w:color w:val="1F497D" w:themeColor="text2"/>
          <w:sz w:val="28"/>
          <w:szCs w:val="28"/>
          <w:lang w:val="fr-CA"/>
        </w:rPr>
      </w:pPr>
      <w:r w:rsidRPr="00FC14FD">
        <w:rPr>
          <w:rFonts w:ascii="Calibri" w:eastAsia="Calibri" w:hAnsi="Calibri" w:cs="Calibri"/>
          <w:b/>
          <w:bCs/>
          <w:color w:val="1F497D" w:themeColor="text2"/>
          <w:sz w:val="28"/>
          <w:szCs w:val="28"/>
          <w:lang w:val="fr-CA"/>
        </w:rPr>
        <w:t>COMITÉ EXÉCUTIF</w:t>
      </w:r>
    </w:p>
    <w:p w14:paraId="56CB6A15" w14:textId="38E3F3FD" w:rsidR="000220F9" w:rsidRPr="00FC14FD" w:rsidRDefault="00FA177E" w:rsidP="006E2B1E">
      <w:pPr>
        <w:spacing w:after="0" w:line="240" w:lineRule="auto"/>
        <w:jc w:val="center"/>
        <w:rPr>
          <w:color w:val="1F497D" w:themeColor="text2"/>
          <w:sz w:val="28"/>
          <w:szCs w:val="28"/>
          <w:lang w:val="fr-CA"/>
        </w:rPr>
      </w:pPr>
      <w:r w:rsidRPr="00FC14FD">
        <w:rPr>
          <w:rFonts w:ascii="Calibri" w:eastAsia="Calibri" w:hAnsi="Calibri" w:cs="Calibri"/>
          <w:b/>
          <w:bCs/>
          <w:color w:val="1F497D" w:themeColor="text2"/>
          <w:sz w:val="28"/>
          <w:szCs w:val="28"/>
          <w:lang w:val="fr-CA"/>
        </w:rPr>
        <w:t xml:space="preserve">Conférence téléphonique du </w:t>
      </w:r>
      <w:r w:rsidR="00BC6BB2">
        <w:rPr>
          <w:rFonts w:ascii="Calibri" w:eastAsia="Calibri" w:hAnsi="Calibri" w:cs="Calibri"/>
          <w:b/>
          <w:bCs/>
          <w:color w:val="1F497D" w:themeColor="text2"/>
          <w:sz w:val="28"/>
          <w:szCs w:val="28"/>
          <w:lang w:val="fr-CA"/>
        </w:rPr>
        <w:t xml:space="preserve">23 Avril </w:t>
      </w:r>
      <w:r w:rsidR="006E2B1E" w:rsidRPr="00FC14FD">
        <w:rPr>
          <w:rFonts w:ascii="Calibri" w:eastAsia="Calibri" w:hAnsi="Calibri" w:cs="Calibri"/>
          <w:b/>
          <w:bCs/>
          <w:color w:val="1F497D" w:themeColor="text2"/>
          <w:sz w:val="28"/>
          <w:szCs w:val="28"/>
          <w:lang w:val="fr-CA"/>
        </w:rPr>
        <w:t xml:space="preserve"> 2020</w:t>
      </w:r>
      <w:r w:rsidR="008A3483" w:rsidRPr="00FC14FD">
        <w:rPr>
          <w:rFonts w:ascii="Calibri" w:eastAsia="Calibri" w:hAnsi="Calibri" w:cs="Calibri"/>
          <w:b/>
          <w:bCs/>
          <w:color w:val="1F497D" w:themeColor="text2"/>
          <w:sz w:val="28"/>
          <w:szCs w:val="28"/>
          <w:lang w:val="fr-CA"/>
        </w:rPr>
        <w:t xml:space="preserve"> </w:t>
      </w:r>
      <w:r w:rsidR="00A05A9E" w:rsidRPr="00FC14FD">
        <w:rPr>
          <w:rFonts w:ascii="Calibri" w:eastAsia="Calibri" w:hAnsi="Calibri" w:cs="Calibri"/>
          <w:b/>
          <w:bCs/>
          <w:color w:val="1F497D" w:themeColor="text2"/>
          <w:sz w:val="28"/>
          <w:szCs w:val="28"/>
          <w:lang w:val="fr-CA"/>
        </w:rPr>
        <w:t xml:space="preserve">à </w:t>
      </w:r>
      <w:r w:rsidR="006E2B1E" w:rsidRPr="00FC14FD">
        <w:rPr>
          <w:rFonts w:ascii="Calibri" w:eastAsia="Calibri" w:hAnsi="Calibri" w:cs="Calibri"/>
          <w:b/>
          <w:bCs/>
          <w:color w:val="1F497D" w:themeColor="text2"/>
          <w:sz w:val="28"/>
          <w:szCs w:val="28"/>
          <w:lang w:val="fr-CA"/>
        </w:rPr>
        <w:t>14h00</w:t>
      </w:r>
    </w:p>
    <w:p w14:paraId="54B18810" w14:textId="77777777" w:rsidR="008B32F9" w:rsidRDefault="008B32F9" w:rsidP="006E2B1E">
      <w:pPr>
        <w:spacing w:after="0" w:line="240" w:lineRule="auto"/>
        <w:jc w:val="center"/>
        <w:rPr>
          <w:rFonts w:ascii="Calibri" w:eastAsia="Calibri" w:hAnsi="Calibri" w:cs="Calibri"/>
          <w:bCs/>
          <w:color w:val="FF0000"/>
          <w:lang w:val="fr-CA"/>
        </w:rPr>
      </w:pPr>
    </w:p>
    <w:p w14:paraId="54D7458F" w14:textId="7075E972" w:rsidR="00D27A47" w:rsidRDefault="00D27A47" w:rsidP="00670EC0">
      <w:pPr>
        <w:spacing w:after="0" w:line="240" w:lineRule="auto"/>
        <w:rPr>
          <w:rFonts w:ascii="Calibri" w:eastAsia="Calibri" w:hAnsi="Calibri" w:cs="Calibri"/>
          <w:b/>
          <w:bCs/>
          <w:color w:val="FF0000"/>
          <w:lang w:val="fr-CA"/>
        </w:rPr>
      </w:pPr>
    </w:p>
    <w:p w14:paraId="7689AD80" w14:textId="1AD207B4" w:rsidR="00670EC0" w:rsidRDefault="00670EC0" w:rsidP="00670EC0">
      <w:pPr>
        <w:spacing w:after="0" w:line="240" w:lineRule="auto"/>
        <w:rPr>
          <w:rFonts w:ascii="Calibri" w:eastAsia="Calibri" w:hAnsi="Calibri" w:cs="Calibri"/>
          <w:b/>
          <w:bCs/>
          <w:color w:val="FF0000"/>
          <w:lang w:val="fr-CA"/>
        </w:rPr>
      </w:pPr>
    </w:p>
    <w:p w14:paraId="067E5624" w14:textId="4E43900B" w:rsidR="00670EC0" w:rsidRPr="00670EC0" w:rsidRDefault="00670EC0" w:rsidP="00670EC0">
      <w:pPr>
        <w:spacing w:after="0" w:line="240" w:lineRule="auto"/>
        <w:rPr>
          <w:rFonts w:ascii="Calibri" w:eastAsia="Calibri" w:hAnsi="Calibri" w:cs="Calibri"/>
          <w:b/>
          <w:bCs/>
          <w:color w:val="1F497D" w:themeColor="text2"/>
          <w:sz w:val="28"/>
          <w:szCs w:val="28"/>
          <w:lang w:val="fr-CA"/>
        </w:rPr>
      </w:pPr>
      <w:r w:rsidRPr="00670EC0">
        <w:rPr>
          <w:rFonts w:ascii="Calibri" w:eastAsia="Calibri" w:hAnsi="Calibri" w:cs="Calibri"/>
          <w:b/>
          <w:bCs/>
          <w:color w:val="1F497D" w:themeColor="text2"/>
          <w:sz w:val="28"/>
          <w:szCs w:val="28"/>
          <w:lang w:val="fr-CA"/>
        </w:rPr>
        <w:t>Membres présents</w:t>
      </w:r>
    </w:p>
    <w:p w14:paraId="10F9C845" w14:textId="77777777" w:rsidR="00670EC0" w:rsidRDefault="00670EC0" w:rsidP="00670EC0">
      <w:pPr>
        <w:spacing w:after="0" w:line="240" w:lineRule="auto"/>
        <w:rPr>
          <w:rFonts w:ascii="Calibri" w:eastAsia="Calibri" w:hAnsi="Calibri" w:cs="Calibri"/>
          <w:b/>
          <w:bCs/>
          <w:color w:val="FF0000"/>
          <w:lang w:val="fr-CA"/>
        </w:rPr>
      </w:pPr>
    </w:p>
    <w:p w14:paraId="3FEF333A" w14:textId="77777777" w:rsidR="00B42A0C" w:rsidRPr="00B42A0C" w:rsidRDefault="00B42A0C" w:rsidP="00670EC0">
      <w:pPr>
        <w:spacing w:after="0" w:line="240" w:lineRule="auto"/>
        <w:rPr>
          <w:rFonts w:ascii="Calibri" w:eastAsia="Calibri" w:hAnsi="Calibri" w:cs="Calibri"/>
          <w:lang w:val="fr-CA"/>
        </w:rPr>
      </w:pPr>
      <w:r w:rsidRPr="00B42A0C">
        <w:rPr>
          <w:rFonts w:ascii="Calibri" w:eastAsia="Calibri" w:hAnsi="Calibri" w:cs="Calibri"/>
          <w:lang w:val="fr-CA"/>
        </w:rPr>
        <w:t>Yan Martel</w:t>
      </w:r>
    </w:p>
    <w:p w14:paraId="7F138585" w14:textId="77777777" w:rsidR="00B42A0C" w:rsidRPr="00B42A0C" w:rsidRDefault="00B42A0C" w:rsidP="00670EC0">
      <w:pPr>
        <w:spacing w:after="0" w:line="240" w:lineRule="auto"/>
        <w:rPr>
          <w:rFonts w:ascii="Calibri" w:eastAsia="Calibri" w:hAnsi="Calibri" w:cs="Calibri"/>
          <w:lang w:val="fr-CA"/>
        </w:rPr>
      </w:pPr>
      <w:r w:rsidRPr="00B42A0C">
        <w:rPr>
          <w:rFonts w:ascii="Calibri" w:eastAsia="Calibri" w:hAnsi="Calibri" w:cs="Calibri"/>
          <w:lang w:val="fr-CA"/>
        </w:rPr>
        <w:t>Francis Brousseau</w:t>
      </w:r>
    </w:p>
    <w:p w14:paraId="67ED3CA9" w14:textId="77777777" w:rsidR="00B42A0C" w:rsidRPr="00C2340A" w:rsidRDefault="00B42A0C" w:rsidP="00670EC0">
      <w:pPr>
        <w:spacing w:after="0" w:line="240" w:lineRule="auto"/>
        <w:rPr>
          <w:rFonts w:ascii="Calibri" w:eastAsia="Calibri" w:hAnsi="Calibri" w:cs="Calibri"/>
          <w:lang w:val="en-CA"/>
        </w:rPr>
      </w:pPr>
      <w:r w:rsidRPr="00C2340A">
        <w:rPr>
          <w:rFonts w:ascii="Calibri" w:eastAsia="Calibri" w:hAnsi="Calibri" w:cs="Calibri"/>
          <w:lang w:val="en-CA"/>
        </w:rPr>
        <w:t>Yong Yang</w:t>
      </w:r>
    </w:p>
    <w:p w14:paraId="16C1E4AB" w14:textId="77777777" w:rsidR="00B42A0C" w:rsidRPr="00C2340A" w:rsidRDefault="00B42A0C" w:rsidP="00670EC0">
      <w:pPr>
        <w:spacing w:after="0" w:line="240" w:lineRule="auto"/>
        <w:rPr>
          <w:rFonts w:ascii="Calibri" w:eastAsia="Calibri" w:hAnsi="Calibri" w:cs="Calibri"/>
          <w:lang w:val="en-CA"/>
        </w:rPr>
      </w:pPr>
      <w:r w:rsidRPr="00C2340A">
        <w:rPr>
          <w:rFonts w:ascii="Calibri" w:eastAsia="Calibri" w:hAnsi="Calibri" w:cs="Calibri"/>
          <w:lang w:val="en-CA"/>
        </w:rPr>
        <w:t>Patricia Arnold</w:t>
      </w:r>
    </w:p>
    <w:p w14:paraId="60BAC40F" w14:textId="77777777" w:rsidR="00B42A0C" w:rsidRPr="00C2340A" w:rsidRDefault="00B42A0C" w:rsidP="00670EC0">
      <w:pPr>
        <w:spacing w:after="0" w:line="240" w:lineRule="auto"/>
        <w:rPr>
          <w:rFonts w:ascii="Calibri" w:eastAsia="Calibri" w:hAnsi="Calibri" w:cs="Calibri"/>
          <w:lang w:val="en-CA"/>
        </w:rPr>
      </w:pPr>
      <w:r w:rsidRPr="00C2340A">
        <w:rPr>
          <w:rFonts w:ascii="Calibri" w:eastAsia="Calibri" w:hAnsi="Calibri" w:cs="Calibri"/>
          <w:lang w:val="en-CA"/>
        </w:rPr>
        <w:t>Isabelle Dalceggio</w:t>
      </w:r>
    </w:p>
    <w:p w14:paraId="169D0A63" w14:textId="77777777" w:rsidR="00B42A0C" w:rsidRPr="00B42A0C" w:rsidRDefault="00B42A0C" w:rsidP="00670EC0">
      <w:pPr>
        <w:spacing w:after="0" w:line="240" w:lineRule="auto"/>
        <w:rPr>
          <w:rFonts w:ascii="Calibri" w:eastAsia="Calibri" w:hAnsi="Calibri" w:cs="Calibri"/>
          <w:lang w:val="fr-CA"/>
        </w:rPr>
      </w:pPr>
      <w:r w:rsidRPr="00B42A0C">
        <w:rPr>
          <w:rFonts w:ascii="Calibri" w:eastAsia="Calibri" w:hAnsi="Calibri" w:cs="Calibri"/>
          <w:lang w:val="fr-CA"/>
        </w:rPr>
        <w:t>Sébastien Dubé</w:t>
      </w:r>
    </w:p>
    <w:p w14:paraId="2EB5C756" w14:textId="1C140EF3" w:rsidR="00670EC0" w:rsidRPr="00B42A0C" w:rsidRDefault="00B42A0C" w:rsidP="00670EC0">
      <w:pPr>
        <w:spacing w:after="0" w:line="240" w:lineRule="auto"/>
        <w:rPr>
          <w:rFonts w:ascii="Calibri" w:eastAsia="Calibri" w:hAnsi="Calibri" w:cs="Calibri"/>
          <w:lang w:val="fr-CA"/>
        </w:rPr>
      </w:pPr>
      <w:r w:rsidRPr="00B42A0C">
        <w:rPr>
          <w:rFonts w:ascii="Calibri" w:eastAsia="Calibri" w:hAnsi="Calibri" w:cs="Calibri"/>
          <w:lang w:val="fr-CA"/>
        </w:rPr>
        <w:t>Lucie Ackermann</w:t>
      </w:r>
      <w:r w:rsidR="00BB2889">
        <w:rPr>
          <w:rFonts w:ascii="Calibri" w:eastAsia="Calibri" w:hAnsi="Calibri" w:cs="Calibri"/>
          <w:lang w:val="fr-CA"/>
        </w:rPr>
        <w:t xml:space="preserve"> </w:t>
      </w:r>
    </w:p>
    <w:p w14:paraId="50F68E8F" w14:textId="1DC7E642" w:rsidR="00BB2889" w:rsidRDefault="00BB2889" w:rsidP="00670EC0">
      <w:pPr>
        <w:spacing w:after="0" w:line="240" w:lineRule="auto"/>
        <w:rPr>
          <w:rFonts w:ascii="Calibri" w:eastAsia="Calibri" w:hAnsi="Calibri" w:cs="Calibri"/>
          <w:b/>
          <w:bCs/>
          <w:color w:val="1F497D" w:themeColor="text2"/>
          <w:sz w:val="28"/>
          <w:szCs w:val="28"/>
          <w:lang w:val="fr-CA"/>
        </w:rPr>
      </w:pPr>
    </w:p>
    <w:p w14:paraId="18D93172" w14:textId="77777777" w:rsidR="00BB2889" w:rsidRDefault="00BB2889" w:rsidP="00670EC0">
      <w:pPr>
        <w:spacing w:after="0" w:line="240" w:lineRule="auto"/>
        <w:rPr>
          <w:rFonts w:ascii="Calibri" w:eastAsia="Calibri" w:hAnsi="Calibri" w:cs="Calibri"/>
          <w:b/>
          <w:bCs/>
          <w:color w:val="1F497D" w:themeColor="text2"/>
          <w:sz w:val="28"/>
          <w:szCs w:val="28"/>
          <w:lang w:val="fr-CA"/>
        </w:rPr>
      </w:pPr>
    </w:p>
    <w:p w14:paraId="61944EF9" w14:textId="780BAADD" w:rsidR="006E2B1E" w:rsidRPr="00FC14FD" w:rsidRDefault="00670EC0" w:rsidP="006E2B1E">
      <w:pPr>
        <w:spacing w:after="0" w:line="240" w:lineRule="auto"/>
        <w:jc w:val="center"/>
        <w:rPr>
          <w:rFonts w:ascii="Calibri" w:eastAsia="Calibri" w:hAnsi="Calibri" w:cs="Calibri"/>
          <w:b/>
          <w:bCs/>
          <w:color w:val="1F497D" w:themeColor="text2"/>
          <w:sz w:val="28"/>
          <w:szCs w:val="28"/>
          <w:lang w:val="fr-CA"/>
        </w:rPr>
      </w:pPr>
      <w:r>
        <w:rPr>
          <w:rFonts w:ascii="Calibri" w:eastAsia="Calibri" w:hAnsi="Calibri" w:cs="Calibri"/>
          <w:b/>
          <w:bCs/>
          <w:color w:val="1F497D" w:themeColor="text2"/>
          <w:sz w:val="28"/>
          <w:szCs w:val="28"/>
          <w:lang w:val="fr-CA"/>
        </w:rPr>
        <w:t>PROC</w:t>
      </w:r>
      <w:r w:rsidR="00B42A0C">
        <w:rPr>
          <w:rFonts w:ascii="Calibri" w:eastAsia="Calibri" w:hAnsi="Calibri" w:cs="Calibri"/>
          <w:b/>
          <w:bCs/>
          <w:color w:val="1F497D" w:themeColor="text2"/>
          <w:sz w:val="28"/>
          <w:szCs w:val="28"/>
          <w:lang w:val="fr-CA"/>
        </w:rPr>
        <w:t>È</w:t>
      </w:r>
      <w:r>
        <w:rPr>
          <w:rFonts w:ascii="Calibri" w:eastAsia="Calibri" w:hAnsi="Calibri" w:cs="Calibri"/>
          <w:b/>
          <w:bCs/>
          <w:color w:val="1F497D" w:themeColor="text2"/>
          <w:sz w:val="28"/>
          <w:szCs w:val="28"/>
          <w:lang w:val="fr-CA"/>
        </w:rPr>
        <w:t>S VERBAL</w:t>
      </w:r>
      <w:r w:rsidR="00BC6BB2">
        <w:rPr>
          <w:rFonts w:ascii="Calibri" w:eastAsia="Calibri" w:hAnsi="Calibri" w:cs="Calibri"/>
          <w:b/>
          <w:bCs/>
          <w:color w:val="1F497D" w:themeColor="text2"/>
          <w:sz w:val="28"/>
          <w:szCs w:val="28"/>
          <w:lang w:val="fr-CA"/>
        </w:rPr>
        <w:t xml:space="preserve"> (abrégé)</w:t>
      </w:r>
    </w:p>
    <w:p w14:paraId="11A68000" w14:textId="77777777" w:rsidR="00D06EE3" w:rsidRDefault="00D06EE3" w:rsidP="00D06EE3">
      <w:pPr>
        <w:spacing w:after="0" w:line="240" w:lineRule="auto"/>
        <w:ind w:right="3541"/>
        <w:jc w:val="center"/>
        <w:rPr>
          <w:sz w:val="24"/>
          <w:szCs w:val="24"/>
          <w:lang w:val="fr-CA"/>
        </w:rPr>
      </w:pPr>
    </w:p>
    <w:p w14:paraId="3B8935CD" w14:textId="0573407B" w:rsidR="00D06EE3" w:rsidRDefault="00D06EE3" w:rsidP="00D06EE3">
      <w:pPr>
        <w:spacing w:after="0" w:line="240" w:lineRule="auto"/>
        <w:ind w:right="3541"/>
        <w:jc w:val="center"/>
        <w:rPr>
          <w:sz w:val="24"/>
          <w:szCs w:val="24"/>
          <w:lang w:val="fr-CA"/>
        </w:rPr>
      </w:pPr>
    </w:p>
    <w:p w14:paraId="317D56C5" w14:textId="77777777" w:rsidR="006B308F" w:rsidRPr="000220F9" w:rsidRDefault="006B308F" w:rsidP="00D06EE3">
      <w:pPr>
        <w:spacing w:after="0" w:line="240" w:lineRule="auto"/>
        <w:ind w:right="3541"/>
        <w:jc w:val="center"/>
        <w:rPr>
          <w:sz w:val="24"/>
          <w:szCs w:val="24"/>
          <w:lang w:val="fr-CA"/>
        </w:rPr>
      </w:pPr>
    </w:p>
    <w:p w14:paraId="49169B25" w14:textId="5F567766" w:rsidR="006B308F" w:rsidRPr="006B308F" w:rsidRDefault="00D06EE3" w:rsidP="006B308F">
      <w:pPr>
        <w:pStyle w:val="Paragraphedeliste"/>
        <w:numPr>
          <w:ilvl w:val="0"/>
          <w:numId w:val="1"/>
        </w:numPr>
        <w:spacing w:after="0" w:line="360" w:lineRule="auto"/>
        <w:ind w:left="459" w:right="-23" w:hanging="357"/>
        <w:rPr>
          <w:rFonts w:eastAsia="Calibri" w:cs="Calibri"/>
          <w:b/>
          <w:bCs/>
          <w:lang w:val="fr-CA"/>
        </w:rPr>
      </w:pPr>
      <w:r w:rsidRPr="00294F1E">
        <w:rPr>
          <w:rFonts w:eastAsia="Calibri" w:cs="Calibri"/>
          <w:b/>
          <w:bCs/>
          <w:lang w:val="fr-CA"/>
        </w:rPr>
        <w:t>Adoption de l’ordre du jour;</w:t>
      </w:r>
    </w:p>
    <w:p w14:paraId="528704AF" w14:textId="77777777" w:rsidR="006B308F" w:rsidRDefault="006B308F" w:rsidP="00670EC0">
      <w:pPr>
        <w:spacing w:after="0" w:line="360" w:lineRule="auto"/>
        <w:ind w:right="-23"/>
        <w:rPr>
          <w:rFonts w:eastAsia="Calibri" w:cs="Calibri"/>
          <w:lang w:val="fr-CA"/>
        </w:rPr>
      </w:pPr>
    </w:p>
    <w:p w14:paraId="3809452C" w14:textId="50CCABB9" w:rsidR="006B308F" w:rsidRPr="006B308F" w:rsidRDefault="00142491" w:rsidP="006B308F">
      <w:pPr>
        <w:pStyle w:val="Paragraphedeliste"/>
        <w:numPr>
          <w:ilvl w:val="0"/>
          <w:numId w:val="1"/>
        </w:numPr>
        <w:spacing w:after="0" w:line="360" w:lineRule="auto"/>
        <w:ind w:left="459" w:right="-23" w:hanging="357"/>
        <w:rPr>
          <w:rFonts w:eastAsia="Calibri" w:cs="Calibri"/>
          <w:b/>
          <w:bCs/>
          <w:lang w:val="fr-CA"/>
        </w:rPr>
      </w:pPr>
      <w:r w:rsidRPr="00294F1E">
        <w:rPr>
          <w:rFonts w:eastAsia="Calibri" w:cs="Calibri"/>
          <w:b/>
          <w:bCs/>
          <w:lang w:val="fr-CA"/>
        </w:rPr>
        <w:t xml:space="preserve">Approbation du PV de la </w:t>
      </w:r>
      <w:r w:rsidR="00BC6BB2">
        <w:rPr>
          <w:rFonts w:eastAsia="Calibri" w:cs="Calibri"/>
          <w:b/>
          <w:bCs/>
          <w:lang w:val="fr-CA"/>
        </w:rPr>
        <w:t xml:space="preserve">dernière </w:t>
      </w:r>
      <w:r w:rsidRPr="00294F1E">
        <w:rPr>
          <w:rFonts w:eastAsia="Calibri" w:cs="Calibri"/>
          <w:b/>
          <w:bCs/>
          <w:lang w:val="fr-CA"/>
        </w:rPr>
        <w:t xml:space="preserve">rencontre téléphonique </w:t>
      </w:r>
      <w:r w:rsidR="00BC6BB2">
        <w:rPr>
          <w:rFonts w:eastAsia="Calibri" w:cs="Calibri"/>
          <w:b/>
          <w:bCs/>
          <w:lang w:val="fr-CA"/>
        </w:rPr>
        <w:t xml:space="preserve">de l’exécutif; </w:t>
      </w:r>
    </w:p>
    <w:p w14:paraId="3C501115" w14:textId="77777777" w:rsidR="006B308F" w:rsidRPr="00B35730" w:rsidRDefault="006B308F" w:rsidP="00B35730">
      <w:pPr>
        <w:spacing w:after="0" w:line="360" w:lineRule="auto"/>
        <w:ind w:right="-23"/>
        <w:rPr>
          <w:rFonts w:eastAsia="Calibri" w:cs="Calibri"/>
          <w:lang w:val="fr-CA"/>
        </w:rPr>
      </w:pPr>
    </w:p>
    <w:p w14:paraId="77CDD6C5" w14:textId="1B19423D" w:rsidR="006B308F" w:rsidRDefault="00BC6BB2" w:rsidP="006B308F">
      <w:pPr>
        <w:pStyle w:val="Paragraphedeliste"/>
        <w:numPr>
          <w:ilvl w:val="0"/>
          <w:numId w:val="1"/>
        </w:numPr>
        <w:spacing w:after="0" w:line="360" w:lineRule="auto"/>
        <w:ind w:right="-23"/>
        <w:rPr>
          <w:rFonts w:eastAsia="Calibri" w:cs="Calibri"/>
          <w:b/>
          <w:bCs/>
          <w:lang w:val="fr-CA"/>
        </w:rPr>
      </w:pPr>
      <w:r>
        <w:rPr>
          <w:rFonts w:eastAsia="Calibri" w:cs="Calibri"/>
          <w:b/>
          <w:bCs/>
          <w:lang w:val="fr-CA"/>
        </w:rPr>
        <w:t>Suivi concernant les nominations au comité conjoint</w:t>
      </w:r>
    </w:p>
    <w:p w14:paraId="330EE87D" w14:textId="77777777" w:rsidR="00BC6BB2" w:rsidRPr="00BC6BB2" w:rsidRDefault="00BC6BB2" w:rsidP="00BC6BB2">
      <w:pPr>
        <w:pStyle w:val="Paragraphedeliste"/>
        <w:rPr>
          <w:rFonts w:eastAsia="Calibri" w:cs="Calibri"/>
          <w:b/>
          <w:bCs/>
          <w:lang w:val="fr-CA"/>
        </w:rPr>
      </w:pPr>
    </w:p>
    <w:p w14:paraId="1F97BC23" w14:textId="2BAFB3E4" w:rsidR="00BC6BB2" w:rsidRDefault="00BC6BB2" w:rsidP="00BC6BB2">
      <w:pPr>
        <w:pStyle w:val="Paragraphedeliste"/>
        <w:spacing w:after="0" w:line="360" w:lineRule="auto"/>
        <w:ind w:left="460" w:right="-23"/>
        <w:rPr>
          <w:rFonts w:eastAsia="Calibri" w:cs="Calibri"/>
          <w:bCs/>
          <w:lang w:val="fr-CA"/>
        </w:rPr>
      </w:pPr>
      <w:r w:rsidRPr="00BC6BB2">
        <w:rPr>
          <w:rFonts w:eastAsia="Calibri" w:cs="Calibri"/>
          <w:bCs/>
          <w:lang w:val="fr-CA"/>
        </w:rPr>
        <w:t>Monsieur Baron a contacté Yan concernant le comité conjoint. En raison de la situation exceptionnelle actuelle, le dossier des nominations et d</w:t>
      </w:r>
      <w:r w:rsidR="00F50150">
        <w:rPr>
          <w:rFonts w:eastAsia="Calibri" w:cs="Calibri"/>
          <w:bCs/>
          <w:lang w:val="fr-CA"/>
        </w:rPr>
        <w:t xml:space="preserve">e la composition du comité </w:t>
      </w:r>
      <w:r>
        <w:rPr>
          <w:rFonts w:eastAsia="Calibri" w:cs="Calibri"/>
          <w:bCs/>
          <w:lang w:val="fr-CA"/>
        </w:rPr>
        <w:t>est mis sur la glace pour le moment.</w:t>
      </w:r>
    </w:p>
    <w:p w14:paraId="172F14D9" w14:textId="77777777" w:rsidR="00BC6BB2" w:rsidRDefault="00BC6BB2" w:rsidP="00BC6BB2">
      <w:pPr>
        <w:pStyle w:val="Paragraphedeliste"/>
        <w:spacing w:after="0" w:line="360" w:lineRule="auto"/>
        <w:ind w:left="460" w:right="-23"/>
        <w:rPr>
          <w:rFonts w:eastAsia="Calibri" w:cs="Calibri"/>
          <w:bCs/>
          <w:lang w:val="fr-CA"/>
        </w:rPr>
      </w:pPr>
    </w:p>
    <w:p w14:paraId="1D10D77A" w14:textId="6546264A" w:rsidR="00BC6BB2" w:rsidRDefault="00BC6BB2" w:rsidP="00BC6BB2">
      <w:pPr>
        <w:pStyle w:val="Paragraphedeliste"/>
        <w:spacing w:after="0" w:line="360" w:lineRule="auto"/>
        <w:ind w:left="460" w:right="-23"/>
        <w:rPr>
          <w:rFonts w:eastAsia="Calibri" w:cs="Calibri"/>
          <w:bCs/>
          <w:lang w:val="fr-CA"/>
        </w:rPr>
      </w:pPr>
      <w:r>
        <w:rPr>
          <w:rFonts w:eastAsia="Calibri" w:cs="Calibri"/>
          <w:bCs/>
          <w:lang w:val="fr-CA"/>
        </w:rPr>
        <w:t>Note : Les comités COPAR et COPARCO qui étaient prévus en mars ou avril ont aussi été annulés.</w:t>
      </w:r>
    </w:p>
    <w:p w14:paraId="0E94FA4A" w14:textId="77777777" w:rsidR="00F50150" w:rsidRDefault="00F50150" w:rsidP="00BC6BB2">
      <w:pPr>
        <w:pStyle w:val="Paragraphedeliste"/>
        <w:spacing w:after="0" w:line="360" w:lineRule="auto"/>
        <w:ind w:left="460" w:right="-23"/>
        <w:rPr>
          <w:rFonts w:eastAsia="Calibri" w:cs="Calibri"/>
          <w:bCs/>
          <w:lang w:val="fr-CA"/>
        </w:rPr>
      </w:pPr>
    </w:p>
    <w:p w14:paraId="04528ECD" w14:textId="77777777" w:rsidR="00F50150" w:rsidRPr="00BC6BB2" w:rsidRDefault="00F50150" w:rsidP="00BC6BB2">
      <w:pPr>
        <w:pStyle w:val="Paragraphedeliste"/>
        <w:spacing w:after="0" w:line="360" w:lineRule="auto"/>
        <w:ind w:left="460" w:right="-23"/>
        <w:rPr>
          <w:rFonts w:eastAsia="Calibri" w:cs="Calibri"/>
          <w:bCs/>
          <w:lang w:val="fr-CA"/>
        </w:rPr>
      </w:pPr>
    </w:p>
    <w:p w14:paraId="1A8CCC41" w14:textId="77777777" w:rsidR="006B308F" w:rsidRDefault="006B308F" w:rsidP="00BB2889">
      <w:pPr>
        <w:spacing w:after="0" w:line="360" w:lineRule="auto"/>
        <w:ind w:right="-23"/>
        <w:rPr>
          <w:rFonts w:eastAsia="Calibri" w:cs="Calibri"/>
          <w:lang w:val="fr-CA"/>
        </w:rPr>
      </w:pPr>
    </w:p>
    <w:p w14:paraId="683EC182" w14:textId="4AAA76BE" w:rsidR="00FC0328" w:rsidRPr="001E061F" w:rsidRDefault="00BC6BB2" w:rsidP="00BC6BB2">
      <w:pPr>
        <w:pStyle w:val="Paragraphedeliste"/>
        <w:numPr>
          <w:ilvl w:val="0"/>
          <w:numId w:val="1"/>
        </w:numPr>
        <w:spacing w:after="0" w:line="360" w:lineRule="auto"/>
        <w:ind w:right="-23"/>
        <w:rPr>
          <w:rFonts w:eastAsia="Calibri" w:cs="Calibri"/>
          <w:b/>
          <w:lang w:val="fr-CA"/>
        </w:rPr>
      </w:pPr>
      <w:r w:rsidRPr="001E061F">
        <w:rPr>
          <w:rFonts w:eastAsia="Calibri" w:cs="Calibri"/>
          <w:b/>
          <w:lang w:val="fr-CA"/>
        </w:rPr>
        <w:lastRenderedPageBreak/>
        <w:t>Tour de table concernant la situation actuelle : travail à distance et réorganisation des bureaux</w:t>
      </w:r>
    </w:p>
    <w:p w14:paraId="65A3741D" w14:textId="77777777" w:rsidR="00BC6BB2" w:rsidRDefault="00BC6BB2" w:rsidP="00BC6BB2">
      <w:pPr>
        <w:spacing w:after="0" w:line="360" w:lineRule="auto"/>
        <w:ind w:right="-23"/>
        <w:rPr>
          <w:rFonts w:eastAsia="Calibri" w:cs="Calibri"/>
          <w:lang w:val="fr-CA"/>
        </w:rPr>
      </w:pPr>
    </w:p>
    <w:p w14:paraId="6F87BA58" w14:textId="203A40E1" w:rsidR="00BC6BB2" w:rsidRDefault="00BC6BB2" w:rsidP="00BC6BB2">
      <w:pPr>
        <w:spacing w:after="0" w:line="360" w:lineRule="auto"/>
        <w:ind w:right="-23"/>
        <w:rPr>
          <w:rFonts w:eastAsia="Calibri" w:cs="Calibri"/>
          <w:lang w:val="fr-CA"/>
        </w:rPr>
      </w:pPr>
      <w:r>
        <w:rPr>
          <w:rFonts w:eastAsia="Calibri" w:cs="Calibri"/>
          <w:lang w:val="fr-CA"/>
        </w:rPr>
        <w:t>Les établissements ayant fermé</w:t>
      </w:r>
      <w:r w:rsidR="00E43D0E">
        <w:rPr>
          <w:rFonts w:eastAsia="Calibri" w:cs="Calibri"/>
          <w:lang w:val="fr-CA"/>
        </w:rPr>
        <w:t xml:space="preserve"> </w:t>
      </w:r>
      <w:r>
        <w:rPr>
          <w:rFonts w:eastAsia="Calibri" w:cs="Calibri"/>
          <w:lang w:val="fr-CA"/>
        </w:rPr>
        <w:t xml:space="preserve"> le 13 mars, toutes les équipes ont dû se réorganiser rapidement afin de répondre à distance aux questions et besoins des étudiants, et gérer les différents dossiers.</w:t>
      </w:r>
    </w:p>
    <w:p w14:paraId="5C0689F2" w14:textId="77777777" w:rsidR="00BC6BB2" w:rsidRDefault="00BC6BB2" w:rsidP="00BC6BB2">
      <w:pPr>
        <w:spacing w:after="0" w:line="360" w:lineRule="auto"/>
        <w:ind w:right="-23"/>
        <w:rPr>
          <w:rFonts w:eastAsia="Calibri" w:cs="Calibri"/>
          <w:lang w:val="fr-CA"/>
        </w:rPr>
      </w:pPr>
    </w:p>
    <w:p w14:paraId="13F45C80" w14:textId="57D5755E" w:rsidR="00BC6BB2" w:rsidRDefault="00BC6BB2" w:rsidP="00BC6BB2">
      <w:pPr>
        <w:spacing w:after="0" w:line="360" w:lineRule="auto"/>
        <w:ind w:right="-23"/>
        <w:rPr>
          <w:rFonts w:eastAsia="Calibri" w:cs="Calibri"/>
          <w:lang w:val="fr-CA"/>
        </w:rPr>
      </w:pPr>
      <w:r>
        <w:rPr>
          <w:rFonts w:eastAsia="Calibri" w:cs="Calibri"/>
          <w:lang w:val="fr-CA"/>
        </w:rPr>
        <w:t>La majorité des établissements ont mis à la disposition des étudiants un fonds d’urgence-COVID. Les demandes ont été nombreuses au début. Le défi est maintenant d’avoir une idée juste de ce à quoi auront droit ou non les étudiants (PCU, PCUE, etc).</w:t>
      </w:r>
    </w:p>
    <w:p w14:paraId="0AFE9679" w14:textId="77777777" w:rsidR="001E061F" w:rsidRDefault="001E061F" w:rsidP="00BC6BB2">
      <w:pPr>
        <w:spacing w:after="0" w:line="360" w:lineRule="auto"/>
        <w:ind w:right="-23"/>
        <w:rPr>
          <w:rFonts w:eastAsia="Calibri" w:cs="Calibri"/>
          <w:lang w:val="fr-CA"/>
        </w:rPr>
      </w:pPr>
    </w:p>
    <w:p w14:paraId="63DF53CE" w14:textId="4BB325C8" w:rsidR="001E061F" w:rsidRDefault="001E061F" w:rsidP="00BC6BB2">
      <w:pPr>
        <w:spacing w:after="0" w:line="360" w:lineRule="auto"/>
        <w:ind w:right="-23"/>
        <w:rPr>
          <w:rFonts w:eastAsia="Calibri" w:cs="Calibri"/>
          <w:lang w:val="fr-CA"/>
        </w:rPr>
      </w:pPr>
      <w:r>
        <w:rPr>
          <w:rFonts w:eastAsia="Calibri" w:cs="Calibri"/>
          <w:lang w:val="fr-CA"/>
        </w:rPr>
        <w:t>Certains établissements ont dû vider les résidences étudiantes, ce qui a donné lieu a un travail intense de relocalisation et de soutien financier pour les étudiants qui voyaient leur loyer tout à coup augmenter.</w:t>
      </w:r>
    </w:p>
    <w:p w14:paraId="5352D687" w14:textId="77777777" w:rsidR="00BC6BB2" w:rsidRDefault="00BC6BB2" w:rsidP="00BC6BB2">
      <w:pPr>
        <w:spacing w:after="0" w:line="360" w:lineRule="auto"/>
        <w:ind w:right="-23"/>
        <w:rPr>
          <w:rFonts w:eastAsia="Calibri" w:cs="Calibri"/>
          <w:lang w:val="fr-CA"/>
        </w:rPr>
      </w:pPr>
    </w:p>
    <w:p w14:paraId="3760F423" w14:textId="437F3E6B" w:rsidR="004B1448" w:rsidRDefault="00BC6BB2" w:rsidP="004B1448">
      <w:pPr>
        <w:spacing w:after="0" w:line="360" w:lineRule="auto"/>
        <w:ind w:right="-23"/>
        <w:rPr>
          <w:rFonts w:eastAsia="Calibri" w:cs="Calibri"/>
          <w:lang w:val="fr-CA"/>
        </w:rPr>
      </w:pPr>
      <w:r>
        <w:rPr>
          <w:rFonts w:eastAsia="Calibri" w:cs="Calibri"/>
          <w:lang w:val="fr-CA"/>
        </w:rPr>
        <w:t xml:space="preserve">Nous sommes tous d’accord pour dire que la situation des étudiants internationaux est très préoccupante. </w:t>
      </w:r>
      <w:r w:rsidR="001E061F">
        <w:rPr>
          <w:rFonts w:eastAsia="Calibri" w:cs="Calibri"/>
          <w:lang w:val="fr-CA"/>
        </w:rPr>
        <w:t xml:space="preserve">Ceux-ci n'auront pas droit à la PCUE et ont des frais de scolarité élevés. Plusieurs d’entre eux n’avaient pas ou peu travaillé en 2019, ils n’ont donc pas droit à la PCU. Aussi, plusieurs ont perdu l’aide de leurs parents (qui sont aussi </w:t>
      </w:r>
      <w:r w:rsidR="00E43D0E">
        <w:rPr>
          <w:rFonts w:eastAsia="Calibri" w:cs="Calibri"/>
          <w:lang w:val="fr-CA"/>
        </w:rPr>
        <w:t xml:space="preserve">aux </w:t>
      </w:r>
      <w:r w:rsidR="001E061F">
        <w:rPr>
          <w:rFonts w:eastAsia="Calibri" w:cs="Calibri"/>
          <w:lang w:val="fr-CA"/>
        </w:rPr>
        <w:t>pris</w:t>
      </w:r>
      <w:r w:rsidR="00E43D0E">
        <w:rPr>
          <w:rFonts w:eastAsia="Calibri" w:cs="Calibri"/>
          <w:lang w:val="fr-CA"/>
        </w:rPr>
        <w:t>es</w:t>
      </w:r>
      <w:r w:rsidR="001E061F">
        <w:rPr>
          <w:rFonts w:eastAsia="Calibri" w:cs="Calibri"/>
          <w:lang w:val="fr-CA"/>
        </w:rPr>
        <w:t xml:space="preserve"> avec la pandémie et les pertes de revenu qui en découlent). </w:t>
      </w:r>
    </w:p>
    <w:p w14:paraId="5058C802" w14:textId="77777777" w:rsidR="001E061F" w:rsidRDefault="001E061F" w:rsidP="004B1448">
      <w:pPr>
        <w:spacing w:after="0" w:line="360" w:lineRule="auto"/>
        <w:ind w:right="-23"/>
        <w:rPr>
          <w:rFonts w:eastAsia="Calibri" w:cs="Calibri"/>
          <w:lang w:val="fr-CA"/>
        </w:rPr>
      </w:pPr>
    </w:p>
    <w:p w14:paraId="78FDD83A" w14:textId="43CB1343" w:rsidR="001E061F" w:rsidRDefault="001E061F" w:rsidP="004B1448">
      <w:pPr>
        <w:spacing w:after="0" w:line="360" w:lineRule="auto"/>
        <w:ind w:right="-23"/>
        <w:rPr>
          <w:rFonts w:eastAsia="Calibri" w:cs="Calibri"/>
          <w:lang w:val="fr-CA"/>
        </w:rPr>
      </w:pPr>
      <w:r>
        <w:rPr>
          <w:rFonts w:eastAsia="Calibri" w:cs="Calibri"/>
          <w:lang w:val="fr-CA"/>
        </w:rPr>
        <w:t xml:space="preserve">Les calendriers particuliers, encore plus particuliers en temps de COVID, ont demandé beaucoup de travail à certains établissements (changement de dates, prolongement de session, etc). </w:t>
      </w:r>
    </w:p>
    <w:p w14:paraId="5CB4DB70" w14:textId="77777777" w:rsidR="00ED773D" w:rsidRDefault="00ED773D" w:rsidP="004B1448">
      <w:pPr>
        <w:spacing w:after="0" w:line="360" w:lineRule="auto"/>
        <w:ind w:right="-23"/>
        <w:rPr>
          <w:rFonts w:eastAsia="Calibri" w:cs="Calibri"/>
          <w:lang w:val="fr-CA"/>
        </w:rPr>
      </w:pPr>
    </w:p>
    <w:p w14:paraId="60AEB779" w14:textId="4A6A8585" w:rsidR="001E061F" w:rsidRDefault="001E061F" w:rsidP="004B1448">
      <w:pPr>
        <w:spacing w:after="0" w:line="360" w:lineRule="auto"/>
        <w:ind w:right="-23"/>
        <w:rPr>
          <w:rFonts w:eastAsia="Calibri" w:cs="Calibri"/>
          <w:lang w:val="fr-CA"/>
        </w:rPr>
      </w:pPr>
      <w:r>
        <w:rPr>
          <w:rFonts w:eastAsia="Calibri" w:cs="Calibri"/>
          <w:lang w:val="fr-CA"/>
        </w:rPr>
        <w:t>Tous s’accordent pour dire que l’AFE offre un bon soutien, compte tenu du contexte. L’information était éparpillée et difficile à obtenir au début, mais les choses semblent s’être améliorées (foire aux questions, courriels aux responsables, etc).</w:t>
      </w:r>
    </w:p>
    <w:p w14:paraId="1A445480" w14:textId="77777777" w:rsidR="001E061F" w:rsidRDefault="001E061F" w:rsidP="004B1448">
      <w:pPr>
        <w:spacing w:after="0" w:line="360" w:lineRule="auto"/>
        <w:ind w:right="-23"/>
        <w:rPr>
          <w:rFonts w:eastAsia="Calibri" w:cs="Calibri"/>
          <w:lang w:val="fr-CA"/>
        </w:rPr>
      </w:pPr>
    </w:p>
    <w:p w14:paraId="7391230B" w14:textId="1B7A6F00" w:rsidR="001E061F" w:rsidRDefault="001E061F" w:rsidP="004B1448">
      <w:pPr>
        <w:spacing w:after="0" w:line="360" w:lineRule="auto"/>
        <w:ind w:right="-23"/>
        <w:rPr>
          <w:rFonts w:eastAsia="Calibri" w:cs="Calibri"/>
          <w:b/>
          <w:lang w:val="fr-CA"/>
        </w:rPr>
      </w:pPr>
      <w:r w:rsidRPr="001E061F">
        <w:rPr>
          <w:rFonts w:eastAsia="Calibri" w:cs="Calibri"/>
          <w:b/>
          <w:lang w:val="fr-CA"/>
        </w:rPr>
        <w:t>5. Comité de dérogation</w:t>
      </w:r>
    </w:p>
    <w:p w14:paraId="1B64D0D8" w14:textId="77777777" w:rsidR="001E061F" w:rsidRDefault="001E061F" w:rsidP="004B1448">
      <w:pPr>
        <w:spacing w:after="0" w:line="360" w:lineRule="auto"/>
        <w:ind w:right="-23"/>
        <w:rPr>
          <w:rFonts w:eastAsia="Calibri" w:cs="Calibri"/>
          <w:b/>
          <w:lang w:val="fr-CA"/>
        </w:rPr>
      </w:pPr>
    </w:p>
    <w:p w14:paraId="05ACBF18" w14:textId="6DC48D19" w:rsidR="001E061F" w:rsidRDefault="001E061F" w:rsidP="004B1448">
      <w:pPr>
        <w:spacing w:after="0" w:line="360" w:lineRule="auto"/>
        <w:ind w:right="-23"/>
        <w:rPr>
          <w:rFonts w:eastAsia="Calibri" w:cs="Calibri"/>
          <w:lang w:val="fr-CA"/>
        </w:rPr>
      </w:pPr>
      <w:r w:rsidRPr="001E061F">
        <w:rPr>
          <w:rFonts w:eastAsia="Calibri" w:cs="Calibri"/>
          <w:lang w:val="fr-CA"/>
        </w:rPr>
        <w:t>La façon de faire temporaire fonctionne bien et demande moins de travail du côté des établissements d’</w:t>
      </w:r>
      <w:r>
        <w:rPr>
          <w:rFonts w:eastAsia="Calibri" w:cs="Calibri"/>
          <w:lang w:val="fr-CA"/>
        </w:rPr>
        <w:t xml:space="preserve">enseignement. </w:t>
      </w:r>
    </w:p>
    <w:p w14:paraId="2865F48A" w14:textId="77777777" w:rsidR="001E061F" w:rsidRDefault="001E061F" w:rsidP="004B1448">
      <w:pPr>
        <w:spacing w:after="0" w:line="360" w:lineRule="auto"/>
        <w:ind w:right="-23"/>
        <w:rPr>
          <w:rFonts w:eastAsia="Calibri" w:cs="Calibri"/>
          <w:lang w:val="fr-CA"/>
        </w:rPr>
      </w:pPr>
    </w:p>
    <w:p w14:paraId="6A6320BB" w14:textId="333594AF" w:rsidR="001E061F" w:rsidRDefault="001E061F" w:rsidP="004B1448">
      <w:pPr>
        <w:spacing w:after="0" w:line="360" w:lineRule="auto"/>
        <w:ind w:right="-23"/>
        <w:rPr>
          <w:rFonts w:eastAsia="Calibri" w:cs="Calibri"/>
          <w:lang w:val="fr-CA"/>
        </w:rPr>
      </w:pPr>
      <w:r>
        <w:rPr>
          <w:rFonts w:eastAsia="Calibri" w:cs="Calibri"/>
          <w:lang w:val="fr-CA"/>
        </w:rPr>
        <w:t xml:space="preserve">Le comité se rencontre plus souvent et l’analyse des dossiers est faite rapidement. Ce qui prend encore beaucoup de temps, c’est la réponse du </w:t>
      </w:r>
      <w:r w:rsidR="00C54CF1">
        <w:rPr>
          <w:rFonts w:eastAsia="Calibri" w:cs="Calibri"/>
          <w:lang w:val="fr-CA"/>
        </w:rPr>
        <w:t>Ministre.</w:t>
      </w:r>
    </w:p>
    <w:p w14:paraId="2995BB18" w14:textId="77777777" w:rsidR="00C54CF1" w:rsidRDefault="00C54CF1" w:rsidP="004B1448">
      <w:pPr>
        <w:spacing w:after="0" w:line="360" w:lineRule="auto"/>
        <w:ind w:right="-23"/>
        <w:rPr>
          <w:rFonts w:eastAsia="Calibri" w:cs="Calibri"/>
          <w:lang w:val="fr-CA"/>
        </w:rPr>
      </w:pPr>
    </w:p>
    <w:p w14:paraId="5C14D419" w14:textId="61301189" w:rsidR="00C54CF1" w:rsidRPr="005E796D" w:rsidRDefault="00C54CF1" w:rsidP="004B1448">
      <w:pPr>
        <w:spacing w:after="0" w:line="360" w:lineRule="auto"/>
        <w:ind w:right="-23"/>
        <w:rPr>
          <w:rFonts w:eastAsia="Calibri" w:cs="Calibri"/>
          <w:b/>
          <w:lang w:val="fr-CA"/>
        </w:rPr>
      </w:pPr>
      <w:r w:rsidRPr="005E796D">
        <w:rPr>
          <w:rFonts w:eastAsia="Calibri" w:cs="Calibri"/>
          <w:b/>
          <w:lang w:val="fr-CA"/>
        </w:rPr>
        <w:lastRenderedPageBreak/>
        <w:t>6. Suivi de la rencontre téléphonique avec l’UEQ</w:t>
      </w:r>
    </w:p>
    <w:p w14:paraId="0C1DA16B" w14:textId="77777777" w:rsidR="00C54CF1" w:rsidRDefault="00C54CF1" w:rsidP="004B1448">
      <w:pPr>
        <w:spacing w:after="0" w:line="360" w:lineRule="auto"/>
        <w:ind w:right="-23"/>
        <w:rPr>
          <w:rFonts w:eastAsia="Calibri" w:cs="Calibri"/>
          <w:lang w:val="fr-CA"/>
        </w:rPr>
      </w:pPr>
    </w:p>
    <w:p w14:paraId="0E381F23" w14:textId="0925C5EC" w:rsidR="005E796D" w:rsidRDefault="00C54CF1" w:rsidP="004B1448">
      <w:pPr>
        <w:spacing w:after="0" w:line="360" w:lineRule="auto"/>
        <w:ind w:right="-23"/>
        <w:rPr>
          <w:rFonts w:eastAsia="Calibri" w:cs="Calibri"/>
          <w:lang w:val="fr-CA"/>
        </w:rPr>
      </w:pPr>
      <w:r>
        <w:rPr>
          <w:rFonts w:eastAsia="Calibri" w:cs="Calibri"/>
          <w:lang w:val="fr-CA"/>
        </w:rPr>
        <w:t>Pour l’instant, les dossiers autres que ceux touchant la pandémie ont été mis de c</w:t>
      </w:r>
      <w:r w:rsidR="005E796D">
        <w:rPr>
          <w:rFonts w:eastAsia="Calibri" w:cs="Calibri"/>
          <w:lang w:val="fr-CA"/>
        </w:rPr>
        <w:t>ôté. Il a notamment été question de la façon dont ont été modifié</w:t>
      </w:r>
      <w:r w:rsidR="00647B16">
        <w:rPr>
          <w:rFonts w:eastAsia="Calibri" w:cs="Calibri"/>
          <w:lang w:val="fr-CA"/>
        </w:rPr>
        <w:t xml:space="preserve"> </w:t>
      </w:r>
      <w:r w:rsidR="005E796D">
        <w:rPr>
          <w:rFonts w:eastAsia="Calibri" w:cs="Calibri"/>
          <w:lang w:val="fr-CA"/>
        </w:rPr>
        <w:t xml:space="preserve"> les programmes gouvernementaux, ainsi que la dérogation.</w:t>
      </w:r>
    </w:p>
    <w:p w14:paraId="0926A00A" w14:textId="77777777" w:rsidR="00647B16" w:rsidRDefault="00647B16" w:rsidP="004B1448">
      <w:pPr>
        <w:spacing w:after="0" w:line="360" w:lineRule="auto"/>
        <w:ind w:right="-23"/>
        <w:rPr>
          <w:rFonts w:eastAsia="Calibri" w:cs="Calibri"/>
          <w:lang w:val="fr-CA"/>
        </w:rPr>
      </w:pPr>
    </w:p>
    <w:p w14:paraId="1B9AFB65" w14:textId="2AC57E7F" w:rsidR="005E796D" w:rsidRDefault="005E796D" w:rsidP="004B1448">
      <w:pPr>
        <w:spacing w:after="0" w:line="360" w:lineRule="auto"/>
        <w:ind w:right="-23"/>
        <w:rPr>
          <w:rFonts w:eastAsia="Calibri" w:cs="Calibri"/>
          <w:lang w:val="fr-CA"/>
        </w:rPr>
      </w:pPr>
      <w:r>
        <w:rPr>
          <w:rFonts w:eastAsia="Calibri" w:cs="Calibri"/>
          <w:lang w:val="fr-CA"/>
        </w:rPr>
        <w:t>Yan a tout de même rappelé que, si des sommes étaient injectées dans les programmes de prêts et bourses, il serait très intéressant de revoir les modalités du revenu protégé.</w:t>
      </w:r>
    </w:p>
    <w:p w14:paraId="7592874E" w14:textId="77777777" w:rsidR="005E796D" w:rsidRDefault="005E796D" w:rsidP="004B1448">
      <w:pPr>
        <w:spacing w:after="0" w:line="360" w:lineRule="auto"/>
        <w:ind w:right="-23"/>
        <w:rPr>
          <w:rFonts w:eastAsia="Calibri" w:cs="Calibri"/>
          <w:lang w:val="fr-CA"/>
        </w:rPr>
      </w:pPr>
    </w:p>
    <w:p w14:paraId="29D6670B" w14:textId="77777777" w:rsidR="00647B16" w:rsidRDefault="00647B16" w:rsidP="004B1448">
      <w:pPr>
        <w:spacing w:after="0" w:line="360" w:lineRule="auto"/>
        <w:ind w:right="-23"/>
        <w:rPr>
          <w:rFonts w:eastAsia="Calibri" w:cs="Calibri"/>
          <w:lang w:val="fr-CA"/>
        </w:rPr>
      </w:pPr>
    </w:p>
    <w:p w14:paraId="115DABE2" w14:textId="3A6CFB0E" w:rsidR="005E796D" w:rsidRPr="005E796D" w:rsidRDefault="005E796D" w:rsidP="004B1448">
      <w:pPr>
        <w:spacing w:after="0" w:line="360" w:lineRule="auto"/>
        <w:ind w:right="-23"/>
        <w:rPr>
          <w:rFonts w:eastAsia="Calibri" w:cs="Calibri"/>
          <w:b/>
          <w:lang w:val="fr-CA"/>
        </w:rPr>
      </w:pPr>
      <w:r w:rsidRPr="005E796D">
        <w:rPr>
          <w:rFonts w:eastAsia="Calibri" w:cs="Calibri"/>
          <w:b/>
          <w:lang w:val="fr-CA"/>
        </w:rPr>
        <w:t>7. Plan stratégique de l’AQRAFE</w:t>
      </w:r>
    </w:p>
    <w:p w14:paraId="47D7BCA6" w14:textId="77777777" w:rsidR="005E796D" w:rsidRDefault="005E796D" w:rsidP="004B1448">
      <w:pPr>
        <w:spacing w:after="0" w:line="360" w:lineRule="auto"/>
        <w:ind w:right="-23"/>
        <w:rPr>
          <w:rFonts w:eastAsia="Calibri" w:cs="Calibri"/>
          <w:lang w:val="fr-CA"/>
        </w:rPr>
      </w:pPr>
    </w:p>
    <w:p w14:paraId="01E81E42" w14:textId="61019AAA" w:rsidR="005E796D" w:rsidRDefault="005E796D" w:rsidP="004B1448">
      <w:pPr>
        <w:spacing w:after="0" w:line="360" w:lineRule="auto"/>
        <w:ind w:right="-23"/>
        <w:rPr>
          <w:rFonts w:eastAsia="Calibri" w:cs="Calibri"/>
          <w:lang w:val="fr-CA"/>
        </w:rPr>
      </w:pPr>
      <w:r>
        <w:rPr>
          <w:rFonts w:eastAsia="Calibri" w:cs="Calibri"/>
          <w:lang w:val="fr-CA"/>
        </w:rPr>
        <w:t>Ce dossier a aussi été mis sur pause. Nous le remettrons à l’ordre du jour dès que cela sera possible.</w:t>
      </w:r>
    </w:p>
    <w:p w14:paraId="743644FD" w14:textId="77777777" w:rsidR="005E796D" w:rsidRDefault="005E796D" w:rsidP="004B1448">
      <w:pPr>
        <w:spacing w:after="0" w:line="360" w:lineRule="auto"/>
        <w:ind w:right="-23"/>
        <w:rPr>
          <w:rFonts w:eastAsia="Calibri" w:cs="Calibri"/>
          <w:lang w:val="fr-CA"/>
        </w:rPr>
      </w:pPr>
    </w:p>
    <w:p w14:paraId="0828056A" w14:textId="77777777" w:rsidR="003479E1" w:rsidRDefault="003479E1" w:rsidP="004B1448">
      <w:pPr>
        <w:spacing w:after="0" w:line="360" w:lineRule="auto"/>
        <w:ind w:right="-23"/>
        <w:rPr>
          <w:rFonts w:eastAsia="Calibri" w:cs="Calibri"/>
          <w:lang w:val="fr-CA"/>
        </w:rPr>
      </w:pPr>
    </w:p>
    <w:p w14:paraId="1597563C" w14:textId="04133EC7" w:rsidR="005E796D" w:rsidRPr="00647B16" w:rsidRDefault="005E796D" w:rsidP="004B1448">
      <w:pPr>
        <w:spacing w:after="0" w:line="360" w:lineRule="auto"/>
        <w:ind w:right="-23"/>
        <w:rPr>
          <w:rFonts w:eastAsia="Calibri" w:cs="Calibri"/>
          <w:b/>
          <w:lang w:val="fr-CA"/>
        </w:rPr>
      </w:pPr>
      <w:r w:rsidRPr="00647B16">
        <w:rPr>
          <w:rFonts w:eastAsia="Calibri" w:cs="Calibri"/>
          <w:b/>
          <w:lang w:val="fr-CA"/>
        </w:rPr>
        <w:t>8. Varia</w:t>
      </w:r>
    </w:p>
    <w:p w14:paraId="715C0B51" w14:textId="77777777" w:rsidR="005E796D" w:rsidRDefault="005E796D" w:rsidP="004B1448">
      <w:pPr>
        <w:spacing w:after="0" w:line="360" w:lineRule="auto"/>
        <w:ind w:right="-23"/>
        <w:rPr>
          <w:rFonts w:eastAsia="Calibri" w:cs="Calibri"/>
          <w:lang w:val="fr-CA"/>
        </w:rPr>
      </w:pPr>
    </w:p>
    <w:p w14:paraId="732B1703" w14:textId="213BC872" w:rsidR="005E796D" w:rsidRDefault="005E796D" w:rsidP="004B1448">
      <w:pPr>
        <w:spacing w:after="0" w:line="360" w:lineRule="auto"/>
        <w:ind w:right="-23"/>
        <w:rPr>
          <w:rFonts w:eastAsia="Calibri" w:cs="Calibri"/>
          <w:lang w:val="fr-CA"/>
        </w:rPr>
      </w:pPr>
      <w:r>
        <w:rPr>
          <w:rFonts w:eastAsia="Calibri" w:cs="Calibri"/>
          <w:lang w:val="fr-CA"/>
        </w:rPr>
        <w:t>Francis mentionne qu’il sera important que nous prenions part aux discussions concernant l’argent qui sera transféré par le fédéral pour les programmes d’aide financière aux études. Ce sera en effet un sujet de discussion éventuel.</w:t>
      </w:r>
    </w:p>
    <w:p w14:paraId="2AF529B5" w14:textId="77777777" w:rsidR="005E796D" w:rsidRDefault="005E796D" w:rsidP="004B1448">
      <w:pPr>
        <w:spacing w:after="0" w:line="360" w:lineRule="auto"/>
        <w:ind w:right="-23"/>
        <w:rPr>
          <w:rFonts w:eastAsia="Calibri" w:cs="Calibri"/>
          <w:lang w:val="fr-CA"/>
        </w:rPr>
      </w:pPr>
    </w:p>
    <w:p w14:paraId="69D3F38B" w14:textId="77777777" w:rsidR="005E796D" w:rsidRDefault="005E796D" w:rsidP="004B1448">
      <w:pPr>
        <w:spacing w:after="0" w:line="360" w:lineRule="auto"/>
        <w:ind w:right="-23"/>
        <w:rPr>
          <w:rFonts w:eastAsia="Calibri" w:cs="Calibri"/>
          <w:lang w:val="fr-CA"/>
        </w:rPr>
      </w:pPr>
    </w:p>
    <w:p w14:paraId="55C9AC9A" w14:textId="77777777" w:rsidR="005E796D" w:rsidRDefault="005E796D" w:rsidP="004B1448">
      <w:pPr>
        <w:spacing w:after="0" w:line="360" w:lineRule="auto"/>
        <w:ind w:right="-23"/>
        <w:rPr>
          <w:rFonts w:eastAsia="Calibri" w:cs="Calibri"/>
          <w:lang w:val="fr-CA"/>
        </w:rPr>
      </w:pPr>
    </w:p>
    <w:p w14:paraId="7031FFC8" w14:textId="77777777" w:rsidR="005E796D" w:rsidRDefault="005E796D" w:rsidP="004B1448">
      <w:pPr>
        <w:spacing w:after="0" w:line="360" w:lineRule="auto"/>
        <w:ind w:right="-23"/>
        <w:rPr>
          <w:rFonts w:eastAsia="Calibri" w:cs="Calibri"/>
          <w:lang w:val="fr-CA"/>
        </w:rPr>
      </w:pPr>
    </w:p>
    <w:p w14:paraId="3DAEB295" w14:textId="77777777" w:rsidR="005E796D" w:rsidRDefault="005E796D" w:rsidP="004B1448">
      <w:pPr>
        <w:spacing w:after="0" w:line="360" w:lineRule="auto"/>
        <w:ind w:right="-23"/>
        <w:rPr>
          <w:rFonts w:eastAsia="Calibri" w:cs="Calibri"/>
          <w:lang w:val="fr-CA"/>
        </w:rPr>
      </w:pPr>
    </w:p>
    <w:p w14:paraId="37410E5B" w14:textId="77777777" w:rsidR="005E796D" w:rsidRPr="001E061F" w:rsidRDefault="005E796D" w:rsidP="004B1448">
      <w:pPr>
        <w:spacing w:after="0" w:line="360" w:lineRule="auto"/>
        <w:ind w:right="-23"/>
        <w:rPr>
          <w:rFonts w:eastAsia="Calibri" w:cs="Calibri"/>
          <w:lang w:val="fr-CA"/>
        </w:rPr>
      </w:pPr>
    </w:p>
    <w:p w14:paraId="21FA5422" w14:textId="77777777" w:rsidR="001E061F" w:rsidRDefault="001E061F" w:rsidP="004B1448">
      <w:pPr>
        <w:spacing w:after="0" w:line="360" w:lineRule="auto"/>
        <w:ind w:right="-23"/>
        <w:rPr>
          <w:rFonts w:eastAsia="Calibri" w:cs="Calibri"/>
          <w:lang w:val="fr-CA"/>
        </w:rPr>
      </w:pPr>
    </w:p>
    <w:p w14:paraId="430113E3" w14:textId="77777777" w:rsidR="001E061F" w:rsidRDefault="001E061F" w:rsidP="004B1448">
      <w:pPr>
        <w:spacing w:after="0" w:line="360" w:lineRule="auto"/>
        <w:ind w:right="-23"/>
        <w:rPr>
          <w:rFonts w:eastAsia="Calibri" w:cs="Calibri"/>
          <w:lang w:val="fr-CA"/>
        </w:rPr>
      </w:pPr>
    </w:p>
    <w:p w14:paraId="381F1E9A" w14:textId="4F37DF3D" w:rsidR="004B49B7" w:rsidRDefault="006F6ADE" w:rsidP="00BC6BB2">
      <w:pPr>
        <w:spacing w:after="0" w:line="360" w:lineRule="auto"/>
        <w:ind w:right="-23"/>
        <w:rPr>
          <w:rFonts w:ascii="Calibri" w:eastAsia="Calibri" w:hAnsi="Calibri" w:cs="Calibri"/>
          <w:lang w:val="fr-CA"/>
        </w:rPr>
      </w:pPr>
      <w:r>
        <w:rPr>
          <w:rFonts w:eastAsia="Calibri" w:cs="Calibri"/>
          <w:lang w:val="fr-CA"/>
        </w:rPr>
        <w:t xml:space="preserve"> </w:t>
      </w:r>
    </w:p>
    <w:sectPr w:rsidR="004B49B7">
      <w:pgSz w:w="12240" w:h="15840"/>
      <w:pgMar w:top="1480" w:right="17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09B2"/>
    <w:multiLevelType w:val="hybridMultilevel"/>
    <w:tmpl w:val="E452ADB4"/>
    <w:lvl w:ilvl="0" w:tplc="BDDAC632">
      <w:start w:val="1"/>
      <w:numFmt w:val="decimal"/>
      <w:lvlText w:val="%1-"/>
      <w:lvlJc w:val="left"/>
      <w:pPr>
        <w:ind w:left="460" w:hanging="360"/>
      </w:pPr>
      <w:rPr>
        <w:rFonts w:hint="default"/>
      </w:rPr>
    </w:lvl>
    <w:lvl w:ilvl="1" w:tplc="0C0C0019" w:tentative="1">
      <w:start w:val="1"/>
      <w:numFmt w:val="lowerLetter"/>
      <w:lvlText w:val="%2."/>
      <w:lvlJc w:val="left"/>
      <w:pPr>
        <w:ind w:left="1180" w:hanging="360"/>
      </w:pPr>
    </w:lvl>
    <w:lvl w:ilvl="2" w:tplc="0C0C001B" w:tentative="1">
      <w:start w:val="1"/>
      <w:numFmt w:val="lowerRoman"/>
      <w:lvlText w:val="%3."/>
      <w:lvlJc w:val="right"/>
      <w:pPr>
        <w:ind w:left="1900" w:hanging="180"/>
      </w:pPr>
    </w:lvl>
    <w:lvl w:ilvl="3" w:tplc="0C0C000F" w:tentative="1">
      <w:start w:val="1"/>
      <w:numFmt w:val="decimal"/>
      <w:lvlText w:val="%4."/>
      <w:lvlJc w:val="left"/>
      <w:pPr>
        <w:ind w:left="2620" w:hanging="360"/>
      </w:pPr>
    </w:lvl>
    <w:lvl w:ilvl="4" w:tplc="0C0C0019" w:tentative="1">
      <w:start w:val="1"/>
      <w:numFmt w:val="lowerLetter"/>
      <w:lvlText w:val="%5."/>
      <w:lvlJc w:val="left"/>
      <w:pPr>
        <w:ind w:left="3340" w:hanging="360"/>
      </w:pPr>
    </w:lvl>
    <w:lvl w:ilvl="5" w:tplc="0C0C001B" w:tentative="1">
      <w:start w:val="1"/>
      <w:numFmt w:val="lowerRoman"/>
      <w:lvlText w:val="%6."/>
      <w:lvlJc w:val="right"/>
      <w:pPr>
        <w:ind w:left="4060" w:hanging="180"/>
      </w:pPr>
    </w:lvl>
    <w:lvl w:ilvl="6" w:tplc="0C0C000F" w:tentative="1">
      <w:start w:val="1"/>
      <w:numFmt w:val="decimal"/>
      <w:lvlText w:val="%7."/>
      <w:lvlJc w:val="left"/>
      <w:pPr>
        <w:ind w:left="4780" w:hanging="360"/>
      </w:pPr>
    </w:lvl>
    <w:lvl w:ilvl="7" w:tplc="0C0C0019" w:tentative="1">
      <w:start w:val="1"/>
      <w:numFmt w:val="lowerLetter"/>
      <w:lvlText w:val="%8."/>
      <w:lvlJc w:val="left"/>
      <w:pPr>
        <w:ind w:left="5500" w:hanging="360"/>
      </w:pPr>
    </w:lvl>
    <w:lvl w:ilvl="8" w:tplc="0C0C001B" w:tentative="1">
      <w:start w:val="1"/>
      <w:numFmt w:val="lowerRoman"/>
      <w:lvlText w:val="%9."/>
      <w:lvlJc w:val="right"/>
      <w:pPr>
        <w:ind w:left="6220" w:hanging="180"/>
      </w:pPr>
    </w:lvl>
  </w:abstractNum>
  <w:abstractNum w:abstractNumId="1" w15:restartNumberingAfterBreak="0">
    <w:nsid w:val="1F2E6CDE"/>
    <w:multiLevelType w:val="hybridMultilevel"/>
    <w:tmpl w:val="C79AD89E"/>
    <w:lvl w:ilvl="0" w:tplc="53AAFB2E">
      <w:start w:val="2019"/>
      <w:numFmt w:val="bullet"/>
      <w:lvlText w:val="-"/>
      <w:lvlJc w:val="left"/>
      <w:pPr>
        <w:ind w:left="820" w:hanging="360"/>
      </w:pPr>
      <w:rPr>
        <w:rFonts w:ascii="Calibri" w:eastAsiaTheme="minorHAnsi" w:hAnsi="Calibri" w:cs="Calibri"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8ED39F7"/>
    <w:multiLevelType w:val="hybridMultilevel"/>
    <w:tmpl w:val="0A2C8CC4"/>
    <w:lvl w:ilvl="0" w:tplc="077A498C">
      <w:start w:val="4"/>
      <w:numFmt w:val="bullet"/>
      <w:lvlText w:val=""/>
      <w:lvlJc w:val="left"/>
      <w:pPr>
        <w:ind w:left="720" w:hanging="360"/>
      </w:pPr>
      <w:rPr>
        <w:rFonts w:ascii="Wingdings" w:eastAsia="Calibri" w:hAnsi="Wingdings"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5765B5"/>
    <w:multiLevelType w:val="hybridMultilevel"/>
    <w:tmpl w:val="82AECF28"/>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3053754"/>
    <w:multiLevelType w:val="hybridMultilevel"/>
    <w:tmpl w:val="8BC6B474"/>
    <w:lvl w:ilvl="0" w:tplc="6CF8E57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3A81922"/>
    <w:multiLevelType w:val="hybridMultilevel"/>
    <w:tmpl w:val="A4FE1094"/>
    <w:lvl w:ilvl="0" w:tplc="52FAC186">
      <w:start w:val="1"/>
      <w:numFmt w:val="lowerLetter"/>
      <w:lvlText w:val="%1)"/>
      <w:lvlJc w:val="left"/>
      <w:pPr>
        <w:ind w:left="820" w:hanging="360"/>
      </w:pPr>
      <w:rPr>
        <w:rFonts w:hint="default"/>
      </w:r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6" w15:restartNumberingAfterBreak="0">
    <w:nsid w:val="58AF6A06"/>
    <w:multiLevelType w:val="hybridMultilevel"/>
    <w:tmpl w:val="7D603088"/>
    <w:lvl w:ilvl="0" w:tplc="319EC044">
      <w:start w:val="1"/>
      <w:numFmt w:val="lowerLetter"/>
      <w:lvlText w:val="%1)"/>
      <w:lvlJc w:val="left"/>
      <w:pPr>
        <w:ind w:left="819" w:hanging="360"/>
      </w:pPr>
      <w:rPr>
        <w:rFonts w:eastAsiaTheme="minorHAnsi" w:cstheme="minorBidi" w:hint="default"/>
      </w:rPr>
    </w:lvl>
    <w:lvl w:ilvl="1" w:tplc="0C0C0019" w:tentative="1">
      <w:start w:val="1"/>
      <w:numFmt w:val="lowerLetter"/>
      <w:lvlText w:val="%2."/>
      <w:lvlJc w:val="left"/>
      <w:pPr>
        <w:ind w:left="1539" w:hanging="360"/>
      </w:pPr>
    </w:lvl>
    <w:lvl w:ilvl="2" w:tplc="0C0C001B" w:tentative="1">
      <w:start w:val="1"/>
      <w:numFmt w:val="lowerRoman"/>
      <w:lvlText w:val="%3."/>
      <w:lvlJc w:val="right"/>
      <w:pPr>
        <w:ind w:left="2259" w:hanging="180"/>
      </w:pPr>
    </w:lvl>
    <w:lvl w:ilvl="3" w:tplc="0C0C000F" w:tentative="1">
      <w:start w:val="1"/>
      <w:numFmt w:val="decimal"/>
      <w:lvlText w:val="%4."/>
      <w:lvlJc w:val="left"/>
      <w:pPr>
        <w:ind w:left="2979" w:hanging="360"/>
      </w:pPr>
    </w:lvl>
    <w:lvl w:ilvl="4" w:tplc="0C0C0019" w:tentative="1">
      <w:start w:val="1"/>
      <w:numFmt w:val="lowerLetter"/>
      <w:lvlText w:val="%5."/>
      <w:lvlJc w:val="left"/>
      <w:pPr>
        <w:ind w:left="3699" w:hanging="360"/>
      </w:pPr>
    </w:lvl>
    <w:lvl w:ilvl="5" w:tplc="0C0C001B" w:tentative="1">
      <w:start w:val="1"/>
      <w:numFmt w:val="lowerRoman"/>
      <w:lvlText w:val="%6."/>
      <w:lvlJc w:val="right"/>
      <w:pPr>
        <w:ind w:left="4419" w:hanging="180"/>
      </w:pPr>
    </w:lvl>
    <w:lvl w:ilvl="6" w:tplc="0C0C000F" w:tentative="1">
      <w:start w:val="1"/>
      <w:numFmt w:val="decimal"/>
      <w:lvlText w:val="%7."/>
      <w:lvlJc w:val="left"/>
      <w:pPr>
        <w:ind w:left="5139" w:hanging="360"/>
      </w:pPr>
    </w:lvl>
    <w:lvl w:ilvl="7" w:tplc="0C0C0019" w:tentative="1">
      <w:start w:val="1"/>
      <w:numFmt w:val="lowerLetter"/>
      <w:lvlText w:val="%8."/>
      <w:lvlJc w:val="left"/>
      <w:pPr>
        <w:ind w:left="5859" w:hanging="360"/>
      </w:pPr>
    </w:lvl>
    <w:lvl w:ilvl="8" w:tplc="0C0C001B" w:tentative="1">
      <w:start w:val="1"/>
      <w:numFmt w:val="lowerRoman"/>
      <w:lvlText w:val="%9."/>
      <w:lvlJc w:val="right"/>
      <w:pPr>
        <w:ind w:left="6579" w:hanging="180"/>
      </w:pPr>
    </w:lvl>
  </w:abstractNum>
  <w:abstractNum w:abstractNumId="7" w15:restartNumberingAfterBreak="0">
    <w:nsid w:val="59606FB8"/>
    <w:multiLevelType w:val="hybridMultilevel"/>
    <w:tmpl w:val="93F4A4BC"/>
    <w:lvl w:ilvl="0" w:tplc="C6A2A89A">
      <w:numFmt w:val="bullet"/>
      <w:lvlText w:val="-"/>
      <w:lvlJc w:val="left"/>
      <w:pPr>
        <w:ind w:left="820" w:hanging="360"/>
      </w:pPr>
      <w:rPr>
        <w:rFonts w:ascii="Calibri" w:eastAsiaTheme="minorHAnsi" w:hAnsi="Calibri" w:cstheme="minorBidi"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8" w15:restartNumberingAfterBreak="0">
    <w:nsid w:val="60415A59"/>
    <w:multiLevelType w:val="hybridMultilevel"/>
    <w:tmpl w:val="E452ADB4"/>
    <w:lvl w:ilvl="0" w:tplc="BDDAC632">
      <w:start w:val="1"/>
      <w:numFmt w:val="decimal"/>
      <w:lvlText w:val="%1-"/>
      <w:lvlJc w:val="left"/>
      <w:pPr>
        <w:ind w:left="460" w:hanging="360"/>
      </w:pPr>
      <w:rPr>
        <w:rFonts w:hint="default"/>
      </w:rPr>
    </w:lvl>
    <w:lvl w:ilvl="1" w:tplc="0C0C0019" w:tentative="1">
      <w:start w:val="1"/>
      <w:numFmt w:val="lowerLetter"/>
      <w:lvlText w:val="%2."/>
      <w:lvlJc w:val="left"/>
      <w:pPr>
        <w:ind w:left="1180" w:hanging="360"/>
      </w:pPr>
    </w:lvl>
    <w:lvl w:ilvl="2" w:tplc="0C0C001B" w:tentative="1">
      <w:start w:val="1"/>
      <w:numFmt w:val="lowerRoman"/>
      <w:lvlText w:val="%3."/>
      <w:lvlJc w:val="right"/>
      <w:pPr>
        <w:ind w:left="1900" w:hanging="180"/>
      </w:pPr>
    </w:lvl>
    <w:lvl w:ilvl="3" w:tplc="0C0C000F" w:tentative="1">
      <w:start w:val="1"/>
      <w:numFmt w:val="decimal"/>
      <w:lvlText w:val="%4."/>
      <w:lvlJc w:val="left"/>
      <w:pPr>
        <w:ind w:left="2620" w:hanging="360"/>
      </w:pPr>
    </w:lvl>
    <w:lvl w:ilvl="4" w:tplc="0C0C0019" w:tentative="1">
      <w:start w:val="1"/>
      <w:numFmt w:val="lowerLetter"/>
      <w:lvlText w:val="%5."/>
      <w:lvlJc w:val="left"/>
      <w:pPr>
        <w:ind w:left="3340" w:hanging="360"/>
      </w:pPr>
    </w:lvl>
    <w:lvl w:ilvl="5" w:tplc="0C0C001B" w:tentative="1">
      <w:start w:val="1"/>
      <w:numFmt w:val="lowerRoman"/>
      <w:lvlText w:val="%6."/>
      <w:lvlJc w:val="right"/>
      <w:pPr>
        <w:ind w:left="4060" w:hanging="180"/>
      </w:pPr>
    </w:lvl>
    <w:lvl w:ilvl="6" w:tplc="0C0C000F" w:tentative="1">
      <w:start w:val="1"/>
      <w:numFmt w:val="decimal"/>
      <w:lvlText w:val="%7."/>
      <w:lvlJc w:val="left"/>
      <w:pPr>
        <w:ind w:left="4780" w:hanging="360"/>
      </w:pPr>
    </w:lvl>
    <w:lvl w:ilvl="7" w:tplc="0C0C0019" w:tentative="1">
      <w:start w:val="1"/>
      <w:numFmt w:val="lowerLetter"/>
      <w:lvlText w:val="%8."/>
      <w:lvlJc w:val="left"/>
      <w:pPr>
        <w:ind w:left="5500" w:hanging="360"/>
      </w:pPr>
    </w:lvl>
    <w:lvl w:ilvl="8" w:tplc="0C0C001B" w:tentative="1">
      <w:start w:val="1"/>
      <w:numFmt w:val="lowerRoman"/>
      <w:lvlText w:val="%9."/>
      <w:lvlJc w:val="right"/>
      <w:pPr>
        <w:ind w:left="6220" w:hanging="180"/>
      </w:pPr>
    </w:lvl>
  </w:abstractNum>
  <w:abstractNum w:abstractNumId="9" w15:restartNumberingAfterBreak="0">
    <w:nsid w:val="644B614F"/>
    <w:multiLevelType w:val="hybridMultilevel"/>
    <w:tmpl w:val="7F1E49E0"/>
    <w:lvl w:ilvl="0" w:tplc="430C9E5A">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788F6B76"/>
    <w:multiLevelType w:val="hybridMultilevel"/>
    <w:tmpl w:val="E452ADB4"/>
    <w:lvl w:ilvl="0" w:tplc="BDDAC632">
      <w:start w:val="1"/>
      <w:numFmt w:val="decimal"/>
      <w:lvlText w:val="%1-"/>
      <w:lvlJc w:val="left"/>
      <w:pPr>
        <w:ind w:left="460" w:hanging="360"/>
      </w:pPr>
      <w:rPr>
        <w:rFonts w:hint="default"/>
      </w:rPr>
    </w:lvl>
    <w:lvl w:ilvl="1" w:tplc="0C0C0019" w:tentative="1">
      <w:start w:val="1"/>
      <w:numFmt w:val="lowerLetter"/>
      <w:lvlText w:val="%2."/>
      <w:lvlJc w:val="left"/>
      <w:pPr>
        <w:ind w:left="1180" w:hanging="360"/>
      </w:pPr>
    </w:lvl>
    <w:lvl w:ilvl="2" w:tplc="0C0C001B" w:tentative="1">
      <w:start w:val="1"/>
      <w:numFmt w:val="lowerRoman"/>
      <w:lvlText w:val="%3."/>
      <w:lvlJc w:val="right"/>
      <w:pPr>
        <w:ind w:left="1900" w:hanging="180"/>
      </w:pPr>
    </w:lvl>
    <w:lvl w:ilvl="3" w:tplc="0C0C000F" w:tentative="1">
      <w:start w:val="1"/>
      <w:numFmt w:val="decimal"/>
      <w:lvlText w:val="%4."/>
      <w:lvlJc w:val="left"/>
      <w:pPr>
        <w:ind w:left="2620" w:hanging="360"/>
      </w:pPr>
    </w:lvl>
    <w:lvl w:ilvl="4" w:tplc="0C0C0019" w:tentative="1">
      <w:start w:val="1"/>
      <w:numFmt w:val="lowerLetter"/>
      <w:lvlText w:val="%5."/>
      <w:lvlJc w:val="left"/>
      <w:pPr>
        <w:ind w:left="3340" w:hanging="360"/>
      </w:pPr>
    </w:lvl>
    <w:lvl w:ilvl="5" w:tplc="0C0C001B" w:tentative="1">
      <w:start w:val="1"/>
      <w:numFmt w:val="lowerRoman"/>
      <w:lvlText w:val="%6."/>
      <w:lvlJc w:val="right"/>
      <w:pPr>
        <w:ind w:left="4060" w:hanging="180"/>
      </w:pPr>
    </w:lvl>
    <w:lvl w:ilvl="6" w:tplc="0C0C000F" w:tentative="1">
      <w:start w:val="1"/>
      <w:numFmt w:val="decimal"/>
      <w:lvlText w:val="%7."/>
      <w:lvlJc w:val="left"/>
      <w:pPr>
        <w:ind w:left="4780" w:hanging="360"/>
      </w:pPr>
    </w:lvl>
    <w:lvl w:ilvl="7" w:tplc="0C0C0019" w:tentative="1">
      <w:start w:val="1"/>
      <w:numFmt w:val="lowerLetter"/>
      <w:lvlText w:val="%8."/>
      <w:lvlJc w:val="left"/>
      <w:pPr>
        <w:ind w:left="5500" w:hanging="360"/>
      </w:pPr>
    </w:lvl>
    <w:lvl w:ilvl="8" w:tplc="0C0C001B" w:tentative="1">
      <w:start w:val="1"/>
      <w:numFmt w:val="lowerRoman"/>
      <w:lvlText w:val="%9."/>
      <w:lvlJc w:val="right"/>
      <w:pPr>
        <w:ind w:left="6220" w:hanging="180"/>
      </w:pPr>
    </w:lvl>
  </w:abstractNum>
  <w:abstractNum w:abstractNumId="11" w15:restartNumberingAfterBreak="0">
    <w:nsid w:val="7EFE2790"/>
    <w:multiLevelType w:val="hybridMultilevel"/>
    <w:tmpl w:val="8C201E9E"/>
    <w:lvl w:ilvl="0" w:tplc="58D44410">
      <w:numFmt w:val="bullet"/>
      <w:lvlText w:val="-"/>
      <w:lvlJc w:val="left"/>
      <w:pPr>
        <w:ind w:left="819" w:hanging="360"/>
      </w:pPr>
      <w:rPr>
        <w:rFonts w:ascii="Calibri" w:eastAsia="Calibri" w:hAnsi="Calibri" w:cs="Calibri" w:hint="default"/>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num w:numId="1">
    <w:abstractNumId w:val="10"/>
  </w:num>
  <w:num w:numId="2">
    <w:abstractNumId w:val="11"/>
  </w:num>
  <w:num w:numId="3">
    <w:abstractNumId w:val="6"/>
  </w:num>
  <w:num w:numId="4">
    <w:abstractNumId w:val="5"/>
  </w:num>
  <w:num w:numId="5">
    <w:abstractNumId w:val="1"/>
  </w:num>
  <w:num w:numId="6">
    <w:abstractNumId w:val="9"/>
  </w:num>
  <w:num w:numId="7">
    <w:abstractNumId w:val="7"/>
  </w:num>
  <w:num w:numId="8">
    <w:abstractNumId w:val="4"/>
  </w:num>
  <w:num w:numId="9">
    <w:abstractNumId w:val="2"/>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C9"/>
    <w:rsid w:val="000220F9"/>
    <w:rsid w:val="000440A8"/>
    <w:rsid w:val="000A1ED9"/>
    <w:rsid w:val="000B354F"/>
    <w:rsid w:val="000E5C21"/>
    <w:rsid w:val="00142491"/>
    <w:rsid w:val="001567F3"/>
    <w:rsid w:val="001A26F8"/>
    <w:rsid w:val="001D1E5A"/>
    <w:rsid w:val="001E061F"/>
    <w:rsid w:val="001E4557"/>
    <w:rsid w:val="0022404F"/>
    <w:rsid w:val="0023649A"/>
    <w:rsid w:val="00294F1E"/>
    <w:rsid w:val="0030127B"/>
    <w:rsid w:val="003479E1"/>
    <w:rsid w:val="003A69CE"/>
    <w:rsid w:val="003B4620"/>
    <w:rsid w:val="004072A3"/>
    <w:rsid w:val="00436AB9"/>
    <w:rsid w:val="00457E3F"/>
    <w:rsid w:val="00472BDD"/>
    <w:rsid w:val="004B1448"/>
    <w:rsid w:val="004B49B7"/>
    <w:rsid w:val="004F1DEA"/>
    <w:rsid w:val="00517C36"/>
    <w:rsid w:val="00546202"/>
    <w:rsid w:val="005E796D"/>
    <w:rsid w:val="00612927"/>
    <w:rsid w:val="0061392C"/>
    <w:rsid w:val="00627244"/>
    <w:rsid w:val="00637473"/>
    <w:rsid w:val="0064370D"/>
    <w:rsid w:val="00647B16"/>
    <w:rsid w:val="00660AB5"/>
    <w:rsid w:val="00670EC0"/>
    <w:rsid w:val="0067154D"/>
    <w:rsid w:val="00675267"/>
    <w:rsid w:val="00676F27"/>
    <w:rsid w:val="006B308F"/>
    <w:rsid w:val="006C03AA"/>
    <w:rsid w:val="006E2B1E"/>
    <w:rsid w:val="006F6ADE"/>
    <w:rsid w:val="007354B1"/>
    <w:rsid w:val="0081522C"/>
    <w:rsid w:val="00896E6E"/>
    <w:rsid w:val="008A3483"/>
    <w:rsid w:val="008B32F9"/>
    <w:rsid w:val="008B36C9"/>
    <w:rsid w:val="008D5065"/>
    <w:rsid w:val="008F097D"/>
    <w:rsid w:val="008F4AFD"/>
    <w:rsid w:val="00946ACE"/>
    <w:rsid w:val="00984F49"/>
    <w:rsid w:val="009C361D"/>
    <w:rsid w:val="009D3160"/>
    <w:rsid w:val="00A05A9E"/>
    <w:rsid w:val="00A3019C"/>
    <w:rsid w:val="00A84C71"/>
    <w:rsid w:val="00AA7613"/>
    <w:rsid w:val="00AD0F1D"/>
    <w:rsid w:val="00AD7B69"/>
    <w:rsid w:val="00AE765B"/>
    <w:rsid w:val="00B2091D"/>
    <w:rsid w:val="00B23B02"/>
    <w:rsid w:val="00B267BF"/>
    <w:rsid w:val="00B35730"/>
    <w:rsid w:val="00B42A0C"/>
    <w:rsid w:val="00B4733E"/>
    <w:rsid w:val="00B83CFC"/>
    <w:rsid w:val="00BB1D72"/>
    <w:rsid w:val="00BB2889"/>
    <w:rsid w:val="00BC6BB2"/>
    <w:rsid w:val="00C114F1"/>
    <w:rsid w:val="00C2340A"/>
    <w:rsid w:val="00C360F1"/>
    <w:rsid w:val="00C44DF2"/>
    <w:rsid w:val="00C54CF1"/>
    <w:rsid w:val="00C84EE0"/>
    <w:rsid w:val="00D06EE3"/>
    <w:rsid w:val="00D22089"/>
    <w:rsid w:val="00D27A47"/>
    <w:rsid w:val="00D66E93"/>
    <w:rsid w:val="00DA3603"/>
    <w:rsid w:val="00DB5D2E"/>
    <w:rsid w:val="00E27E21"/>
    <w:rsid w:val="00E43D0E"/>
    <w:rsid w:val="00E511F4"/>
    <w:rsid w:val="00E54137"/>
    <w:rsid w:val="00E563DB"/>
    <w:rsid w:val="00E82267"/>
    <w:rsid w:val="00E84AF7"/>
    <w:rsid w:val="00E921B0"/>
    <w:rsid w:val="00ED773D"/>
    <w:rsid w:val="00EE07E1"/>
    <w:rsid w:val="00F17261"/>
    <w:rsid w:val="00F37F07"/>
    <w:rsid w:val="00F42FC6"/>
    <w:rsid w:val="00F45C53"/>
    <w:rsid w:val="00F50150"/>
    <w:rsid w:val="00FA177E"/>
    <w:rsid w:val="00FC0328"/>
    <w:rsid w:val="00FC14FD"/>
    <w:rsid w:val="00FF75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C294"/>
  <w15:docId w15:val="{E4E13B31-2A8A-4FB1-98BC-B5F9FF9E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20F9"/>
    <w:pPr>
      <w:ind w:left="720"/>
      <w:contextualSpacing/>
    </w:pPr>
  </w:style>
  <w:style w:type="paragraph" w:styleId="Textedebulles">
    <w:name w:val="Balloon Text"/>
    <w:basedOn w:val="Normal"/>
    <w:link w:val="TextedebullesCar"/>
    <w:uiPriority w:val="99"/>
    <w:semiHidden/>
    <w:unhideWhenUsed/>
    <w:rsid w:val="006129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617">
      <w:bodyDiv w:val="1"/>
      <w:marLeft w:val="0"/>
      <w:marRight w:val="0"/>
      <w:marTop w:val="0"/>
      <w:marBottom w:val="0"/>
      <w:divBdr>
        <w:top w:val="none" w:sz="0" w:space="0" w:color="auto"/>
        <w:left w:val="none" w:sz="0" w:space="0" w:color="auto"/>
        <w:bottom w:val="none" w:sz="0" w:space="0" w:color="auto"/>
        <w:right w:val="none" w:sz="0" w:space="0" w:color="auto"/>
      </w:divBdr>
    </w:div>
    <w:div w:id="288900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2897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Direction des services aux étudiants</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 Juliette</dc:creator>
  <cp:lastModifiedBy>Martel, Yan</cp:lastModifiedBy>
  <cp:revision>2</cp:revision>
  <dcterms:created xsi:type="dcterms:W3CDTF">2020-05-26T13:18:00Z</dcterms:created>
  <dcterms:modified xsi:type="dcterms:W3CDTF">2020-05-26T13:18:00Z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LastSaved">
    <vt:filetime>2017-08-11T00:00:00Z</vt:filetime>
  </property>
</Properties>
</file>